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right="0"/>
        <w:jc w:val="left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>"AVVISO PUBBLICO DI PROCEDURA COMPARATIVA PER COLLOQUIO PER L’AFFIDAMENTO DELL’INCARICO PROFESSIONALE INDIVIDUALE DI LAVORO AUTONOMO, EX ART. 7, COMMA 6, DEL D.LGS. N. 165/2001 E S.M.I., IN QUALITA’ DI DATA ENTRY, nell’ambito del Programma Nazionale “Equità nella Salute” 2021-2027 – Contrastare la Povertà Sanitaria (Progetto: Costituzione Equipe Multidisciplinare per Attività Clinica; Codice Progetto IN.4k.1_02; CUP F89I24001720006 e CUP: F89I24001730006)."</w:t>
      </w:r>
    </w:p>
    <w:p>
      <w:pPr>
        <w:pStyle w:val="Normal"/>
        <w:bidi w:val="0"/>
        <w:spacing w:before="0" w:after="283"/>
        <w:ind w:right="0"/>
        <w:jc w:val="left"/>
        <w:rPr/>
      </w:pPr>
      <w:hyperlink r:id="rId2" w:tgtFrame="_blank">
        <w:bookmarkStart w:id="0" w:name="OBJ_PREFIX_DWT384_com_zimbra_url"/>
        <w:bookmarkStart w:id="1" w:name="OBJ_PREFIX_DWT387_com_zimbra_url"/>
        <w:bookmarkEnd w:id="0"/>
        <w:bookmarkEnd w:id="1"/>
        <w:r>
          <w:rPr>
            <w:rStyle w:val="Hyperlink"/>
          </w:rPr>
          <w:t>https://www.sanita.puglia.it/web/asl-lecce/bandi-di-concorso2,</w:t>
        </w:r>
      </w:hyperlink>
      <w:r>
        <w:rPr/>
        <w:t xml:space="preserve"> </w:t>
      </w:r>
    </w:p>
    <w:p>
      <w:pPr>
        <w:pStyle w:val="Normal"/>
        <w:spacing w:before="0" w:after="0"/>
        <w:ind w:hanging="0" w:left="0" w:right="0"/>
        <w:rPr/>
      </w:pPr>
      <w:r>
        <w:rPr/>
        <w:t>nonché sul portale di reclutamento inPA al seguente link:</w:t>
      </w:r>
    </w:p>
    <w:p>
      <w:pPr>
        <w:pStyle w:val="Normal"/>
        <w:spacing w:before="0" w:after="0"/>
        <w:ind w:hanging="0" w:left="0" w:right="0"/>
        <w:rPr/>
      </w:pPr>
      <w:hyperlink r:id="rId3" w:tgtFrame="_blank">
        <w:bookmarkStart w:id="2" w:name="OBJ_PREFIX_DWT385_com_zimbra_url"/>
        <w:bookmarkStart w:id="3" w:name="OBJ_PREFIX_DWT388_com_zimbra_url"/>
        <w:bookmarkEnd w:id="2"/>
        <w:bookmarkEnd w:id="3"/>
        <w:r>
          <w:rPr>
            <w:rStyle w:val="Hyperlink"/>
          </w:rPr>
          <w:t>https://www.inpa.gov.it/bandi-e-avvisi/dettaglio-bando-avviso/?concorso_id=f33a161484cd4737a903d2d22c4ac9ee</w:t>
        </w:r>
      </w:hyperlink>
      <w:r>
        <w:rPr/>
        <w:t xml:space="preserve"> </w:t>
      </w:r>
    </w:p>
    <w:p>
      <w:pPr>
        <w:pStyle w:val="BodyText"/>
        <w:spacing w:before="0" w:after="283"/>
        <w:ind w:hanging="0" w:left="0" w:right="0"/>
        <w:rPr/>
      </w:pPr>
      <w:r>
        <w:rPr/>
        <w:t xml:space="preserve">L’avviso scadrà alle ore 23.59 del </w:t>
      </w:r>
      <w:bookmarkStart w:id="4" w:name="OBJ_PREFIX_DWT386_com_zimbra_date"/>
      <w:bookmarkStart w:id="5" w:name="OBJ_PREFIX_DWT389_com_zimbra_date"/>
      <w:bookmarkEnd w:id="4"/>
      <w:bookmarkEnd w:id="5"/>
      <w:r>
        <w:rPr/>
        <w:t>30 aprile 2025.</w:t>
      </w:r>
    </w:p>
    <w:p>
      <w:pPr>
        <w:pStyle w:val="BodyText"/>
        <w:spacing w:before="0" w:after="283"/>
        <w:ind w:hanging="0" w:left="0" w:right="0"/>
        <w:rPr/>
      </w:pPr>
      <w:r>
        <w:rPr/>
      </w:r>
    </w:p>
    <w:p>
      <w:pPr>
        <w:pStyle w:val="Normal"/>
        <w:bidi w:val="0"/>
        <w:spacing w:before="0" w:after="283"/>
        <w:ind w:right="0"/>
        <w:jc w:val="left"/>
        <w:rPr/>
      </w:pPr>
      <w:r>
        <w:rPr/>
      </w:r>
      <w:bookmarkStart w:id="6" w:name="_GoBack"/>
      <w:bookmarkStart w:id="7" w:name="_GoBack"/>
      <w:bookmarkEnd w:id="7"/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1417" w:top="1532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7868830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4117340</wp:posOffset>
              </wp:positionH>
              <wp:positionV relativeFrom="paragraph">
                <wp:posOffset>59055</wp:posOffset>
              </wp:positionV>
              <wp:extent cx="1296035" cy="575310"/>
              <wp:effectExtent l="0" t="0" r="0" b="0"/>
              <wp:wrapSquare wrapText="largest"/>
              <wp:docPr id="3" name="Immagine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6035" cy="575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rPr/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4" name="Immagine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magine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7868830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4117340</wp:posOffset>
              </wp:positionH>
              <wp:positionV relativeFrom="paragraph">
                <wp:posOffset>59055</wp:posOffset>
              </wp:positionV>
              <wp:extent cx="1296035" cy="575310"/>
              <wp:effectExtent l="0" t="0" r="0" b="0"/>
              <wp:wrapSquare wrapText="largest"/>
              <wp:docPr id="5" name="Immagine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magine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6035" cy="575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rPr/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6" name="Immagine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magine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9" y="0"/>
              <wp:lineTo x="-9" y="20743"/>
              <wp:lineTo x="21518" y="20743"/>
              <wp:lineTo x="21518" y="0"/>
              <wp:lineTo x="-9" y="0"/>
            </wp:wrapPolygon>
          </wp:wrapThrough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9" y="0"/>
              <wp:lineTo x="-9" y="20743"/>
              <wp:lineTo x="21518" y="20743"/>
              <wp:lineTo x="21518" y="0"/>
              <wp:lineTo x="-9" y="0"/>
            </wp:wrapPolygon>
          </wp:wrapThrough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bn-BD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8"/>
        <w:lang w:val="it-IT" w:eastAsia="en-US" w:bidi="bn-BD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3f00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e3d79"/>
    <w:rPr/>
  </w:style>
  <w:style w:type="character" w:styleId="PidipaginaCarattere" w:customStyle="1">
    <w:name w:val="Piè di pagina Carattere"/>
    <w:basedOn w:val="DefaultParagraphFont"/>
    <w:uiPriority w:val="99"/>
    <w:qFormat/>
    <w:rsid w:val="006e3d79"/>
    <w:rPr/>
  </w:style>
  <w:style w:type="character" w:styleId="CorpotestoCarattere" w:customStyle="1">
    <w:name w:val="Corpo testo Carattere"/>
    <w:basedOn w:val="DefaultParagraphFont"/>
    <w:uiPriority w:val="1"/>
    <w:qFormat/>
    <w:rsid w:val="00ee3d9b"/>
    <w:rPr>
      <w:rFonts w:ascii="Times New Roman" w:hAnsi="Times New Roman" w:eastAsia="Times New Roman"/>
      <w:sz w:val="24"/>
      <w:szCs w:val="24"/>
      <w:lang w:val="en-US" w:bidi="ar-SA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ee3d9b"/>
    <w:pPr>
      <w:widowControl w:val="false"/>
      <w:spacing w:lineRule="auto" w:line="240" w:before="0" w:after="0"/>
      <w:ind w:left="118"/>
    </w:pPr>
    <w:rPr>
      <w:rFonts w:ascii="Times New Roman" w:hAnsi="Times New Roman" w:eastAsia="Times New Roman"/>
      <w:sz w:val="24"/>
      <w:szCs w:val="24"/>
      <w:lang w:val="en-US"/>
    </w:rPr>
  </w:style>
  <w:style w:type="paragraph" w:styleId="List">
    <w:name w:val="List"/>
    <w:basedOn w:val="Normal"/>
    <w:rsid w:val="00ee3d9b"/>
    <w:pPr>
      <w:spacing w:lineRule="auto" w:line="240" w:before="0" w:after="0"/>
      <w:ind w:hanging="283" w:left="283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anita.puglia.it/web/asl-lecce/bandi-di-concorso2," TargetMode="External"/><Relationship Id="rId3" Type="http://schemas.openxmlformats.org/officeDocument/2006/relationships/hyperlink" Target="https://www.inpa.gov.it/bandi-e-avvisi/dettaglio-bando-avviso/?concorso_id=f33a161484cd4737a903d2d22c4ac9ee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8298-2DC4-42F4-88F5-40716057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LibreOffice/24.2.1.2$Windows_X86_64 LibreOffice_project/db4def46b0453cc22e2d0305797cf981b68ef5ac</Application>
  <AppVersion>15.0000</AppVersion>
  <Pages>1</Pages>
  <Words>80</Words>
  <Characters>665</Characters>
  <CharactersWithSpaces>745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2024-09-30T16:42:00Z</dcterms:created>
  <dc:creator>Schiaroli Stefano</dc:creator>
  <dc:description/>
  <dc:language>it-IT</dc:language>
  <cp:lastModifiedBy/>
  <dcterms:modified xsi:type="dcterms:W3CDTF">2025-04-15T18:07:47Z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