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57664E" w:rsidRDefault="0057664E" w:rsidP="0057664E">
      <w:pPr>
        <w:pStyle w:val="Titolo1"/>
        <w:jc w:val="center"/>
        <w:rPr>
          <w:u w:val="single"/>
        </w:rPr>
      </w:pPr>
      <w:r w:rsidRPr="0057664E">
        <w:rPr>
          <w:u w:val="single"/>
        </w:rPr>
        <w:lastRenderedPageBreak/>
        <w:t>COMUNICATO STAMPA</w:t>
      </w:r>
    </w:p>
    <w:p w:rsidR="002563B8" w:rsidRDefault="002563B8" w:rsidP="002563B8">
      <w:pPr>
        <w:rPr>
          <w:lang w:eastAsia="en-US"/>
        </w:rPr>
      </w:pPr>
      <w:r>
        <w:rPr>
          <w:lang w:eastAsia="en-US"/>
        </w:rPr>
        <w:t xml:space="preserve"> </w:t>
      </w:r>
    </w:p>
    <w:p w:rsidR="00AA10E0" w:rsidRPr="00FF1114" w:rsidRDefault="00FF1114" w:rsidP="00C70A16">
      <w:pPr>
        <w:pStyle w:val="Titolo1"/>
        <w:jc w:val="center"/>
        <w:rPr>
          <w:b/>
        </w:rPr>
      </w:pPr>
      <w:r w:rsidRPr="00FF1114">
        <w:rPr>
          <w:b/>
        </w:rPr>
        <w:t>Contagi nelle scuole</w:t>
      </w:r>
      <w:r w:rsidR="00C70A16">
        <w:rPr>
          <w:b/>
        </w:rPr>
        <w:t xml:space="preserve"> ridotti dell’85 per cento in un anno</w:t>
      </w:r>
      <w:r w:rsidRPr="00FF1114">
        <w:rPr>
          <w:b/>
        </w:rPr>
        <w:t xml:space="preserve">: </w:t>
      </w:r>
      <w:r w:rsidR="00C70A16">
        <w:rPr>
          <w:b/>
        </w:rPr>
        <w:t>ecco perché i vaccini funzionano</w:t>
      </w:r>
    </w:p>
    <w:p w:rsidR="00FF1114" w:rsidRDefault="00FF1114" w:rsidP="002563B8">
      <w:pPr>
        <w:rPr>
          <w:lang w:eastAsia="en-US"/>
        </w:rPr>
      </w:pPr>
    </w:p>
    <w:p w:rsidR="00FF1114" w:rsidRPr="00FF1114" w:rsidRDefault="00FF1114" w:rsidP="00FF1114">
      <w:pPr>
        <w:jc w:val="center"/>
        <w:rPr>
          <w:i/>
          <w:lang w:eastAsia="en-US"/>
        </w:rPr>
      </w:pPr>
      <w:r w:rsidRPr="00FF1114">
        <w:rPr>
          <w:i/>
          <w:lang w:eastAsia="en-US"/>
        </w:rPr>
        <w:t>Nella settimana 2-8 novembre 2020 erano 81</w:t>
      </w:r>
      <w:r w:rsidR="00C70A16">
        <w:rPr>
          <w:i/>
          <w:lang w:eastAsia="en-US"/>
        </w:rPr>
        <w:t xml:space="preserve"> i casi positivi</w:t>
      </w:r>
      <w:r w:rsidRPr="00FF1114">
        <w:rPr>
          <w:i/>
          <w:lang w:eastAsia="en-US"/>
        </w:rPr>
        <w:t>: quest’anno nello stesso periodo se ne registrano 12</w:t>
      </w:r>
      <w:r w:rsidR="002E7061">
        <w:rPr>
          <w:i/>
          <w:lang w:eastAsia="en-US"/>
        </w:rPr>
        <w:t>. Su 3</w:t>
      </w:r>
      <w:r w:rsidR="00A967D7">
        <w:rPr>
          <w:i/>
          <w:lang w:eastAsia="en-US"/>
        </w:rPr>
        <w:t>.</w:t>
      </w:r>
      <w:r w:rsidR="002E7061">
        <w:rPr>
          <w:i/>
          <w:lang w:eastAsia="en-US"/>
        </w:rPr>
        <w:t>465 test salivari</w:t>
      </w:r>
      <w:r w:rsidR="00A967D7">
        <w:rPr>
          <w:i/>
          <w:lang w:eastAsia="en-US"/>
        </w:rPr>
        <w:t xml:space="preserve"> per gli under 12</w:t>
      </w:r>
      <w:r w:rsidR="002E7061">
        <w:rPr>
          <w:i/>
          <w:lang w:eastAsia="en-US"/>
        </w:rPr>
        <w:t xml:space="preserve"> c’è un solo positivo</w:t>
      </w:r>
    </w:p>
    <w:p w:rsidR="00F51EA1" w:rsidRDefault="00F51EA1" w:rsidP="009575C0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935EF5" w:rsidRDefault="00935EF5" w:rsidP="009575C0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722152" w:rsidRDefault="00836067" w:rsidP="00621736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Bari, 10</w:t>
      </w:r>
      <w:r w:rsidR="00935EF5" w:rsidRPr="00935EF5">
        <w:rPr>
          <w:rFonts w:asciiTheme="minorHAnsi" w:hAnsiTheme="minorHAnsi"/>
          <w:b/>
          <w:i/>
          <w:sz w:val="24"/>
          <w:szCs w:val="24"/>
        </w:rPr>
        <w:t xml:space="preserve"> novembre 2021</w:t>
      </w:r>
      <w:r w:rsidR="00935EF5">
        <w:rPr>
          <w:rFonts w:asciiTheme="minorHAnsi" w:hAnsiTheme="minorHAnsi"/>
          <w:b/>
          <w:i/>
          <w:sz w:val="24"/>
          <w:szCs w:val="24"/>
        </w:rPr>
        <w:t xml:space="preserve"> – </w:t>
      </w:r>
      <w:r w:rsidR="00C70A16">
        <w:rPr>
          <w:rFonts w:asciiTheme="minorHAnsi" w:hAnsiTheme="minorHAnsi"/>
          <w:sz w:val="24"/>
          <w:szCs w:val="24"/>
        </w:rPr>
        <w:t xml:space="preserve">Dal 2 all’8 novembre 2020 erano 81 i casi di positività registrati dalla ASL nelle scuole dell’area metropolitana di Bari. Dal 2 all’8 novembre di quest’anno </w:t>
      </w:r>
      <w:r w:rsidR="00E167C1">
        <w:rPr>
          <w:rFonts w:asciiTheme="minorHAnsi" w:hAnsiTheme="minorHAnsi"/>
          <w:sz w:val="24"/>
          <w:szCs w:val="24"/>
        </w:rPr>
        <w:t xml:space="preserve">nella stessa area di riferimento </w:t>
      </w:r>
      <w:r>
        <w:rPr>
          <w:rFonts w:asciiTheme="minorHAnsi" w:hAnsiTheme="minorHAnsi"/>
          <w:sz w:val="24"/>
          <w:szCs w:val="24"/>
        </w:rPr>
        <w:t>(comuni di</w:t>
      </w:r>
      <w:r w:rsidR="009909A4">
        <w:rPr>
          <w:rFonts w:asciiTheme="minorHAnsi" w:hAnsiTheme="minorHAnsi"/>
          <w:sz w:val="24"/>
          <w:szCs w:val="24"/>
        </w:rPr>
        <w:t xml:space="preserve"> Bari, Capurso, Modugno, Triggia</w:t>
      </w:r>
      <w:r>
        <w:rPr>
          <w:rFonts w:asciiTheme="minorHAnsi" w:hAnsiTheme="minorHAnsi"/>
          <w:sz w:val="24"/>
          <w:szCs w:val="24"/>
        </w:rPr>
        <w:t xml:space="preserve">no e Valenzano) </w:t>
      </w:r>
      <w:r w:rsidR="00C70A16">
        <w:rPr>
          <w:rFonts w:asciiTheme="minorHAnsi" w:hAnsiTheme="minorHAnsi"/>
          <w:sz w:val="24"/>
          <w:szCs w:val="24"/>
        </w:rPr>
        <w:t xml:space="preserve">sono </w:t>
      </w:r>
      <w:r w:rsidR="00E167C1">
        <w:rPr>
          <w:rFonts w:asciiTheme="minorHAnsi" w:hAnsiTheme="minorHAnsi"/>
          <w:sz w:val="24"/>
          <w:szCs w:val="24"/>
        </w:rPr>
        <w:t xml:space="preserve">appena </w:t>
      </w:r>
      <w:r w:rsidR="00C70A16">
        <w:rPr>
          <w:rFonts w:asciiTheme="minorHAnsi" w:hAnsiTheme="minorHAnsi"/>
          <w:sz w:val="24"/>
          <w:szCs w:val="24"/>
        </w:rPr>
        <w:t>12 i casi monitorati, con un calo dell’</w:t>
      </w:r>
      <w:r w:rsidR="00E167C1">
        <w:rPr>
          <w:rFonts w:asciiTheme="minorHAnsi" w:hAnsiTheme="minorHAnsi"/>
          <w:sz w:val="24"/>
          <w:szCs w:val="24"/>
        </w:rPr>
        <w:t xml:space="preserve">85 per cento. </w:t>
      </w:r>
    </w:p>
    <w:p w:rsidR="00621736" w:rsidRDefault="00E167C1" w:rsidP="00621736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C70A16">
        <w:rPr>
          <w:rFonts w:asciiTheme="minorHAnsi" w:hAnsiTheme="minorHAnsi"/>
          <w:sz w:val="24"/>
          <w:szCs w:val="24"/>
        </w:rPr>
        <w:t xml:space="preserve"> dati dimostrano </w:t>
      </w:r>
      <w:r>
        <w:rPr>
          <w:rFonts w:asciiTheme="minorHAnsi" w:hAnsiTheme="minorHAnsi"/>
          <w:sz w:val="24"/>
          <w:szCs w:val="24"/>
        </w:rPr>
        <w:t xml:space="preserve">dunque </w:t>
      </w:r>
      <w:r w:rsidR="00C70A16">
        <w:rPr>
          <w:rFonts w:asciiTheme="minorHAnsi" w:hAnsiTheme="minorHAnsi"/>
          <w:sz w:val="24"/>
          <w:szCs w:val="24"/>
        </w:rPr>
        <w:t xml:space="preserve">una </w:t>
      </w:r>
      <w:r w:rsidR="00FF1114">
        <w:rPr>
          <w:rFonts w:asciiTheme="minorHAnsi" w:hAnsiTheme="minorHAnsi"/>
          <w:sz w:val="24"/>
          <w:szCs w:val="24"/>
        </w:rPr>
        <w:t xml:space="preserve">drastica </w:t>
      </w:r>
      <w:r w:rsidR="00C70A16">
        <w:rPr>
          <w:rFonts w:asciiTheme="minorHAnsi" w:hAnsiTheme="minorHAnsi"/>
          <w:sz w:val="24"/>
          <w:szCs w:val="24"/>
        </w:rPr>
        <w:t xml:space="preserve">riduzione dei </w:t>
      </w:r>
      <w:r w:rsidR="00FF1114">
        <w:rPr>
          <w:rFonts w:asciiTheme="minorHAnsi" w:hAnsiTheme="minorHAnsi"/>
          <w:sz w:val="24"/>
          <w:szCs w:val="24"/>
        </w:rPr>
        <w:t xml:space="preserve">contagi da </w:t>
      </w:r>
      <w:proofErr w:type="spellStart"/>
      <w:r w:rsidR="00FF1114">
        <w:rPr>
          <w:rFonts w:asciiTheme="minorHAnsi" w:hAnsiTheme="minorHAnsi"/>
          <w:sz w:val="24"/>
          <w:szCs w:val="24"/>
        </w:rPr>
        <w:t>Covid</w:t>
      </w:r>
      <w:proofErr w:type="spellEnd"/>
      <w:r w:rsidR="00FF1114">
        <w:rPr>
          <w:rFonts w:asciiTheme="minorHAnsi" w:hAnsiTheme="minorHAnsi"/>
          <w:sz w:val="24"/>
          <w:szCs w:val="24"/>
        </w:rPr>
        <w:t xml:space="preserve"> nelle scuole per</w:t>
      </w:r>
      <w:r w:rsidR="00C70A16">
        <w:rPr>
          <w:rFonts w:asciiTheme="minorHAnsi" w:hAnsiTheme="minorHAnsi"/>
          <w:sz w:val="24"/>
          <w:szCs w:val="24"/>
        </w:rPr>
        <w:t xml:space="preserve"> effetto della protezione dal virus assicurata dalle vaccinazioni nell’ultimo</w:t>
      </w:r>
      <w:r>
        <w:rPr>
          <w:rFonts w:asciiTheme="minorHAnsi" w:hAnsiTheme="minorHAnsi"/>
          <w:sz w:val="24"/>
          <w:szCs w:val="24"/>
        </w:rPr>
        <w:t xml:space="preserve"> anno.</w:t>
      </w:r>
      <w:r w:rsidR="00C70A16">
        <w:rPr>
          <w:rFonts w:asciiTheme="minorHAnsi" w:hAnsiTheme="minorHAnsi"/>
          <w:sz w:val="24"/>
          <w:szCs w:val="24"/>
        </w:rPr>
        <w:t xml:space="preserve"> </w:t>
      </w:r>
      <w:r w:rsidR="006908A3">
        <w:rPr>
          <w:rFonts w:asciiTheme="minorHAnsi" w:hAnsiTheme="minorHAnsi"/>
          <w:sz w:val="24"/>
          <w:szCs w:val="24"/>
        </w:rPr>
        <w:t xml:space="preserve">La bassa circolazione del </w:t>
      </w:r>
      <w:r w:rsidR="00262F5A">
        <w:rPr>
          <w:rFonts w:asciiTheme="minorHAnsi" w:hAnsiTheme="minorHAnsi"/>
          <w:sz w:val="24"/>
          <w:szCs w:val="24"/>
        </w:rPr>
        <w:t xml:space="preserve">virus </w:t>
      </w:r>
      <w:r w:rsidR="00722152">
        <w:rPr>
          <w:rFonts w:asciiTheme="minorHAnsi" w:hAnsiTheme="minorHAnsi"/>
          <w:sz w:val="24"/>
          <w:szCs w:val="24"/>
        </w:rPr>
        <w:t xml:space="preserve">è confermata anche </w:t>
      </w:r>
      <w:r w:rsidR="00262F5A">
        <w:rPr>
          <w:rFonts w:asciiTheme="minorHAnsi" w:hAnsiTheme="minorHAnsi"/>
          <w:sz w:val="24"/>
          <w:szCs w:val="24"/>
        </w:rPr>
        <w:t>dagli esiti dei test salivari</w:t>
      </w:r>
      <w:r w:rsidR="00621736">
        <w:rPr>
          <w:rFonts w:asciiTheme="minorHAnsi" w:hAnsiTheme="minorHAnsi"/>
          <w:sz w:val="24"/>
          <w:szCs w:val="24"/>
        </w:rPr>
        <w:t xml:space="preserve"> che gli operatori del Dipartimento di prevenzione stanno eseguendo nelle scuole sentinella</w:t>
      </w:r>
      <w:r w:rsidR="00262F5A">
        <w:rPr>
          <w:rFonts w:asciiTheme="minorHAnsi" w:hAnsiTheme="minorHAnsi"/>
          <w:sz w:val="24"/>
          <w:szCs w:val="24"/>
        </w:rPr>
        <w:t>: su 3.465 test eseguiti</w:t>
      </w:r>
      <w:r w:rsidR="00A967D7">
        <w:rPr>
          <w:rFonts w:asciiTheme="minorHAnsi" w:hAnsiTheme="minorHAnsi"/>
          <w:sz w:val="24"/>
          <w:szCs w:val="24"/>
        </w:rPr>
        <w:t xml:space="preserve"> </w:t>
      </w:r>
      <w:r w:rsidR="00B77D72">
        <w:rPr>
          <w:rFonts w:asciiTheme="minorHAnsi" w:hAnsiTheme="minorHAnsi"/>
          <w:sz w:val="24"/>
          <w:szCs w:val="24"/>
        </w:rPr>
        <w:t xml:space="preserve">finora </w:t>
      </w:r>
      <w:r w:rsidR="00A967D7">
        <w:rPr>
          <w:rFonts w:asciiTheme="minorHAnsi" w:hAnsiTheme="minorHAnsi"/>
          <w:sz w:val="24"/>
          <w:szCs w:val="24"/>
        </w:rPr>
        <w:t>per gli under 12</w:t>
      </w:r>
      <w:r w:rsidR="00B77D72">
        <w:rPr>
          <w:rFonts w:asciiTheme="minorHAnsi" w:hAnsiTheme="minorHAnsi"/>
          <w:sz w:val="24"/>
          <w:szCs w:val="24"/>
        </w:rPr>
        <w:t xml:space="preserve"> </w:t>
      </w:r>
      <w:r w:rsidR="00262F5A">
        <w:rPr>
          <w:rFonts w:asciiTheme="minorHAnsi" w:hAnsiTheme="minorHAnsi"/>
          <w:sz w:val="24"/>
          <w:szCs w:val="24"/>
        </w:rPr>
        <w:t xml:space="preserve">è </w:t>
      </w:r>
      <w:r w:rsidR="00621736">
        <w:rPr>
          <w:rFonts w:asciiTheme="minorHAnsi" w:hAnsiTheme="minorHAnsi"/>
          <w:sz w:val="24"/>
          <w:szCs w:val="24"/>
        </w:rPr>
        <w:t xml:space="preserve">infatti </w:t>
      </w:r>
      <w:r w:rsidR="00262F5A">
        <w:rPr>
          <w:rFonts w:asciiTheme="minorHAnsi" w:hAnsiTheme="minorHAnsi"/>
          <w:sz w:val="24"/>
          <w:szCs w:val="24"/>
        </w:rPr>
        <w:t xml:space="preserve">emersa una sola positività. </w:t>
      </w:r>
    </w:p>
    <w:p w:rsidR="00621736" w:rsidRDefault="00621736" w:rsidP="006908A3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E167C1" w:rsidRDefault="00886141" w:rsidP="00722152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mappa dei contagi emerge </w:t>
      </w:r>
      <w:r w:rsidR="00722152">
        <w:rPr>
          <w:rFonts w:asciiTheme="minorHAnsi" w:hAnsiTheme="minorHAnsi"/>
          <w:sz w:val="24"/>
          <w:szCs w:val="24"/>
        </w:rPr>
        <w:t xml:space="preserve">dal </w:t>
      </w:r>
      <w:r w:rsidR="00910BE3">
        <w:rPr>
          <w:rFonts w:asciiTheme="minorHAnsi" w:hAnsiTheme="minorHAnsi"/>
          <w:sz w:val="24"/>
          <w:szCs w:val="24"/>
        </w:rPr>
        <w:t xml:space="preserve">consueto </w:t>
      </w:r>
      <w:r w:rsidR="00C70A16">
        <w:rPr>
          <w:rFonts w:asciiTheme="minorHAnsi" w:hAnsiTheme="minorHAnsi"/>
          <w:sz w:val="24"/>
          <w:szCs w:val="24"/>
        </w:rPr>
        <w:t>monitoraggio</w:t>
      </w:r>
      <w:r w:rsidR="00293E6D">
        <w:rPr>
          <w:rFonts w:asciiTheme="minorHAnsi" w:hAnsiTheme="minorHAnsi"/>
          <w:sz w:val="24"/>
          <w:szCs w:val="24"/>
        </w:rPr>
        <w:t xml:space="preserve"> </w:t>
      </w:r>
      <w:r w:rsidR="00C70A16">
        <w:rPr>
          <w:rFonts w:asciiTheme="minorHAnsi" w:hAnsiTheme="minorHAnsi"/>
          <w:sz w:val="24"/>
          <w:szCs w:val="24"/>
        </w:rPr>
        <w:t xml:space="preserve">condotto dal team </w:t>
      </w:r>
      <w:proofErr w:type="spellStart"/>
      <w:r w:rsidR="00C70A16">
        <w:rPr>
          <w:rFonts w:asciiTheme="minorHAnsi" w:hAnsiTheme="minorHAnsi"/>
          <w:sz w:val="24"/>
          <w:szCs w:val="24"/>
        </w:rPr>
        <w:t>Covid</w:t>
      </w:r>
      <w:proofErr w:type="spellEnd"/>
      <w:r w:rsidR="00C70A16">
        <w:rPr>
          <w:rFonts w:asciiTheme="minorHAnsi" w:hAnsiTheme="minorHAnsi"/>
          <w:sz w:val="24"/>
          <w:szCs w:val="24"/>
        </w:rPr>
        <w:t xml:space="preserve"> scuole </w:t>
      </w:r>
      <w:r w:rsidR="00293E6D">
        <w:rPr>
          <w:rFonts w:asciiTheme="minorHAnsi" w:hAnsiTheme="minorHAnsi"/>
          <w:sz w:val="24"/>
          <w:szCs w:val="24"/>
        </w:rPr>
        <w:t>del Dipartimento di prevenzione</w:t>
      </w:r>
      <w:r w:rsidR="00E167C1">
        <w:rPr>
          <w:rFonts w:asciiTheme="minorHAnsi" w:hAnsiTheme="minorHAnsi"/>
          <w:sz w:val="24"/>
          <w:szCs w:val="24"/>
        </w:rPr>
        <w:t xml:space="preserve"> della ASL che ha </w:t>
      </w:r>
      <w:r w:rsidR="00C70A16">
        <w:rPr>
          <w:rFonts w:asciiTheme="minorHAnsi" w:hAnsiTheme="minorHAnsi"/>
          <w:sz w:val="24"/>
          <w:szCs w:val="24"/>
        </w:rPr>
        <w:t xml:space="preserve">messo a confronto </w:t>
      </w:r>
      <w:r w:rsidR="00E167C1">
        <w:rPr>
          <w:rFonts w:asciiTheme="minorHAnsi" w:hAnsiTheme="minorHAnsi"/>
          <w:sz w:val="24"/>
          <w:szCs w:val="24"/>
        </w:rPr>
        <w:t>le positività in classe rintracciate nella settimana compresa fra il 2 e l’8 novembre 2020 –</w:t>
      </w:r>
      <w:r w:rsidR="00910BE3">
        <w:rPr>
          <w:rFonts w:asciiTheme="minorHAnsi" w:hAnsiTheme="minorHAnsi"/>
          <w:sz w:val="24"/>
          <w:szCs w:val="24"/>
        </w:rPr>
        <w:t>con</w:t>
      </w:r>
      <w:r w:rsidR="00E167C1">
        <w:rPr>
          <w:rFonts w:asciiTheme="minorHAnsi" w:hAnsiTheme="minorHAnsi"/>
          <w:sz w:val="24"/>
          <w:szCs w:val="24"/>
        </w:rPr>
        <w:t xml:space="preserve"> quelle attuali, nello stesso periodo di riferimento, a campagna vaccinale in corso. </w:t>
      </w:r>
    </w:p>
    <w:p w:rsidR="00CC00F1" w:rsidRDefault="00293E6D" w:rsidP="00293E6D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935EF5" w:rsidRDefault="00935EF5" w:rsidP="00197FD8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B65FD3" w:rsidRDefault="00E167C1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sz w:val="24"/>
          <w:szCs w:val="24"/>
        </w:rPr>
        <w:t xml:space="preserve"> </w:t>
      </w:r>
      <w:r w:rsidR="00722152">
        <w:rPr>
          <w:rFonts w:asciiTheme="minorHAnsi" w:hAnsiTheme="minorHAnsi"/>
          <w:sz w:val="24"/>
          <w:szCs w:val="24"/>
        </w:rPr>
        <w:t xml:space="preserve">“I numeri </w:t>
      </w:r>
      <w:r>
        <w:rPr>
          <w:rFonts w:asciiTheme="minorHAnsi" w:hAnsiTheme="minorHAnsi"/>
          <w:sz w:val="24"/>
          <w:szCs w:val="24"/>
        </w:rPr>
        <w:t xml:space="preserve">rimarcano </w:t>
      </w:r>
      <w:r w:rsidR="00E304A7">
        <w:rPr>
          <w:rFonts w:asciiTheme="minorHAnsi" w:hAnsiTheme="minorHAnsi"/>
          <w:sz w:val="24"/>
          <w:szCs w:val="24"/>
        </w:rPr>
        <w:t xml:space="preserve">ancora una volta l’efficacia della vaccinazione – commenta il </w:t>
      </w:r>
      <w:bookmarkEnd w:id="0"/>
      <w:r w:rsidR="00E304A7" w:rsidRPr="003F427C">
        <w:rPr>
          <w:rFonts w:asciiTheme="minorHAnsi" w:hAnsiTheme="minorHAnsi"/>
          <w:b/>
          <w:sz w:val="24"/>
          <w:szCs w:val="24"/>
        </w:rPr>
        <w:t xml:space="preserve">direttore generale della ASL di Bari, Antonio </w:t>
      </w:r>
      <w:proofErr w:type="spellStart"/>
      <w:r w:rsidR="00E304A7" w:rsidRPr="003F427C">
        <w:rPr>
          <w:rFonts w:asciiTheme="minorHAnsi" w:hAnsiTheme="minorHAnsi"/>
          <w:b/>
          <w:sz w:val="24"/>
          <w:szCs w:val="24"/>
        </w:rPr>
        <w:t>Sanguedolce</w:t>
      </w:r>
      <w:proofErr w:type="spellEnd"/>
      <w:r w:rsidR="00E304A7">
        <w:rPr>
          <w:rFonts w:asciiTheme="minorHAnsi" w:hAnsiTheme="minorHAnsi"/>
          <w:sz w:val="24"/>
          <w:szCs w:val="24"/>
        </w:rPr>
        <w:t xml:space="preserve"> - l’</w:t>
      </w:r>
      <w:r w:rsidR="00E304A7" w:rsidRPr="00E304A7">
        <w:rPr>
          <w:rFonts w:asciiTheme="minorHAnsi" w:hAnsiTheme="minorHAnsi"/>
          <w:sz w:val="24"/>
          <w:szCs w:val="24"/>
        </w:rPr>
        <w:t>aum</w:t>
      </w:r>
      <w:r w:rsidR="00E304A7">
        <w:rPr>
          <w:rFonts w:asciiTheme="minorHAnsi" w:hAnsiTheme="minorHAnsi"/>
          <w:sz w:val="24"/>
          <w:szCs w:val="24"/>
        </w:rPr>
        <w:t xml:space="preserve">ento della copertura vaccinale soprattutto nelle fasce di età più giovani, 12-19 anni e tra i docenti, ha ridotto drasticamente la </w:t>
      </w:r>
      <w:r w:rsidR="00E304A7" w:rsidRPr="00E304A7">
        <w:rPr>
          <w:rFonts w:asciiTheme="minorHAnsi" w:hAnsiTheme="minorHAnsi"/>
          <w:sz w:val="24"/>
          <w:szCs w:val="24"/>
        </w:rPr>
        <w:t>circolaz</w:t>
      </w:r>
      <w:r w:rsidR="00910BE3">
        <w:rPr>
          <w:rFonts w:asciiTheme="minorHAnsi" w:hAnsiTheme="minorHAnsi"/>
          <w:sz w:val="24"/>
          <w:szCs w:val="24"/>
        </w:rPr>
        <w:t>ione di Sars-CoV-2 nella</w:t>
      </w:r>
      <w:r w:rsidR="00E304A7">
        <w:rPr>
          <w:rFonts w:asciiTheme="minorHAnsi" w:hAnsiTheme="minorHAnsi"/>
          <w:sz w:val="24"/>
          <w:szCs w:val="24"/>
        </w:rPr>
        <w:t xml:space="preserve"> comunità</w:t>
      </w:r>
      <w:r w:rsidR="00910BE3">
        <w:rPr>
          <w:rFonts w:asciiTheme="minorHAnsi" w:hAnsiTheme="minorHAnsi"/>
          <w:sz w:val="24"/>
          <w:szCs w:val="24"/>
        </w:rPr>
        <w:t xml:space="preserve"> scolastica</w:t>
      </w:r>
      <w:r w:rsidR="00E304A7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Sono segnali più che incoraggianti – continua il dg –</w:t>
      </w:r>
      <w:r w:rsidR="00910BE3">
        <w:rPr>
          <w:rFonts w:asciiTheme="minorHAnsi" w:hAnsiTheme="minorHAnsi"/>
          <w:sz w:val="24"/>
          <w:szCs w:val="24"/>
        </w:rPr>
        <w:t xml:space="preserve"> e stanno permettendo</w:t>
      </w:r>
      <w:r>
        <w:rPr>
          <w:rFonts w:asciiTheme="minorHAnsi" w:hAnsiTheme="minorHAnsi"/>
          <w:sz w:val="24"/>
          <w:szCs w:val="24"/>
        </w:rPr>
        <w:t xml:space="preserve"> quest’anno alle famiglie e ai raga</w:t>
      </w:r>
      <w:r w:rsidR="003F427C">
        <w:rPr>
          <w:rFonts w:asciiTheme="minorHAnsi" w:hAnsiTheme="minorHAnsi"/>
          <w:sz w:val="24"/>
          <w:szCs w:val="24"/>
        </w:rPr>
        <w:t>zzi, a differenza dello scorso anno</w:t>
      </w:r>
      <w:r>
        <w:rPr>
          <w:rFonts w:asciiTheme="minorHAnsi" w:hAnsiTheme="minorHAnsi"/>
          <w:sz w:val="24"/>
          <w:szCs w:val="24"/>
        </w:rPr>
        <w:t xml:space="preserve">, di seguire la </w:t>
      </w:r>
      <w:r w:rsidR="00E304A7" w:rsidRPr="00E304A7">
        <w:rPr>
          <w:rFonts w:asciiTheme="minorHAnsi" w:hAnsiTheme="minorHAnsi"/>
          <w:sz w:val="24"/>
          <w:szCs w:val="24"/>
        </w:rPr>
        <w:t>didattica</w:t>
      </w:r>
      <w:r w:rsidR="00E304A7">
        <w:rPr>
          <w:rFonts w:asciiTheme="minorHAnsi" w:hAnsiTheme="minorHAnsi"/>
          <w:sz w:val="24"/>
          <w:szCs w:val="24"/>
        </w:rPr>
        <w:t xml:space="preserve"> in presenza e in sicurezza</w:t>
      </w:r>
      <w:r w:rsidR="00722152">
        <w:rPr>
          <w:rFonts w:asciiTheme="minorHAnsi" w:hAnsiTheme="minorHAnsi"/>
          <w:sz w:val="24"/>
          <w:szCs w:val="24"/>
        </w:rPr>
        <w:t xml:space="preserve">. Anche gli esiti dei test salivari – conclude </w:t>
      </w:r>
      <w:proofErr w:type="spellStart"/>
      <w:r w:rsidR="00722152">
        <w:rPr>
          <w:rFonts w:asciiTheme="minorHAnsi" w:hAnsiTheme="minorHAnsi"/>
          <w:sz w:val="24"/>
          <w:szCs w:val="24"/>
        </w:rPr>
        <w:t>Sanguedolce</w:t>
      </w:r>
      <w:proofErr w:type="spellEnd"/>
      <w:r w:rsidR="00722152">
        <w:rPr>
          <w:rFonts w:asciiTheme="minorHAnsi" w:hAnsiTheme="minorHAnsi"/>
          <w:sz w:val="24"/>
          <w:szCs w:val="24"/>
        </w:rPr>
        <w:t xml:space="preserve"> – fanno finora pensare ad un effetto protettivo nei confronti dei più piccoli generato dalla alta copertura vaccinale della popolazione over 12 in tutta la provincia”</w:t>
      </w:r>
      <w:r>
        <w:rPr>
          <w:rFonts w:asciiTheme="minorHAnsi" w:hAnsiTheme="minorHAnsi"/>
          <w:sz w:val="24"/>
          <w:szCs w:val="24"/>
        </w:rPr>
        <w:t>.</w:t>
      </w:r>
    </w:p>
    <w:p w:rsidR="00AC5AD3" w:rsidRDefault="00AC5AD3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3F427C" w:rsidRDefault="003F427C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AC5AD3" w:rsidRDefault="00AC5AD3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AC5AD3" w:rsidRDefault="00AC5AD3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E167C1" w:rsidRDefault="00E167C1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910BE3" w:rsidRDefault="00910BE3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/>
      </w:tblPr>
      <w:tblGrid>
        <w:gridCol w:w="3020"/>
        <w:gridCol w:w="994"/>
        <w:gridCol w:w="1047"/>
        <w:gridCol w:w="960"/>
        <w:gridCol w:w="1120"/>
        <w:gridCol w:w="960"/>
      </w:tblGrid>
      <w:tr w:rsidR="00E167C1" w:rsidRPr="00CC00F1" w:rsidTr="00412E34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INFANZIA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PRIMARIA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TOTALE</w:t>
            </w:r>
          </w:p>
        </w:tc>
      </w:tr>
      <w:tr w:rsidR="00E167C1" w:rsidRPr="00CC00F1" w:rsidTr="00412E34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 02/11/2020 AL 08/11/2020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E167C1" w:rsidRPr="00CC00F1" w:rsidTr="00412E34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 02/11/2021 AL 08/11/2021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C1" w:rsidRPr="00CC00F1" w:rsidRDefault="00E167C1" w:rsidP="00412E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C00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</w:tbl>
    <w:p w:rsidR="00E167C1" w:rsidRDefault="00E167C1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441DFF" w:rsidRDefault="00E167C1" w:rsidP="00E304A7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Come si evince dal grafico elaborato dagli operatori del Dipartimento di prevenzione, la riduzione più significativa di casi positivi si registra nella scuola primaria, dove attualmente sono stati riscontrati 4 positivi a fronte dei 40 dell’anno scorso. </w:t>
      </w:r>
      <w:r w:rsidR="00910BE3">
        <w:rPr>
          <w:rFonts w:asciiTheme="minorHAnsi" w:hAnsiTheme="minorHAnsi"/>
          <w:sz w:val="24"/>
          <w:szCs w:val="24"/>
        </w:rPr>
        <w:t>Lo stesso calo si riscontra</w:t>
      </w:r>
      <w:r>
        <w:rPr>
          <w:rFonts w:asciiTheme="minorHAnsi" w:hAnsiTheme="minorHAnsi"/>
          <w:sz w:val="24"/>
          <w:szCs w:val="24"/>
        </w:rPr>
        <w:t xml:space="preserve"> negli istituti superiori che sono stati i più colpiti durante la seconda ondata della pandemia: oggi – nella settimana presa a campione - sono appena 4 i casi positivi in carico al Dipartimento, mentre erano 22 nello stesso periodo di novembre 2020. </w:t>
      </w:r>
    </w:p>
    <w:p w:rsidR="00441DFF" w:rsidRDefault="00441DFF" w:rsidP="00E304A7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E304A7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Prosegue</w:t>
      </w:r>
      <w:r w:rsidR="00E167C1">
        <w:rPr>
          <w:rFonts w:asciiTheme="minorHAnsi" w:hAnsiTheme="minorHAnsi"/>
          <w:sz w:val="24"/>
          <w:szCs w:val="24"/>
        </w:rPr>
        <w:t xml:space="preserve"> dunque</w:t>
      </w:r>
      <w:r>
        <w:rPr>
          <w:rFonts w:asciiTheme="minorHAnsi" w:hAnsiTheme="minorHAnsi"/>
          <w:sz w:val="24"/>
          <w:szCs w:val="24"/>
        </w:rPr>
        <w:t xml:space="preserve"> l’attività di monitoraggio </w:t>
      </w:r>
      <w:proofErr w:type="spellStart"/>
      <w:r>
        <w:rPr>
          <w:rFonts w:asciiTheme="minorHAnsi" w:hAnsiTheme="minorHAnsi"/>
          <w:sz w:val="24"/>
          <w:szCs w:val="24"/>
        </w:rPr>
        <w:t>Covid</w:t>
      </w:r>
      <w:proofErr w:type="spellEnd"/>
      <w:r>
        <w:rPr>
          <w:rFonts w:asciiTheme="minorHAnsi" w:hAnsiTheme="minorHAnsi"/>
          <w:sz w:val="24"/>
          <w:szCs w:val="24"/>
        </w:rPr>
        <w:t xml:space="preserve"> negli istituti scolastici di Bari e provincia. Gli operatori del team Scuole - grazie ad un controllo dei casi quotidiano e capillare nelle scuole di ogni ordine e grado – sono in grado di intervenire immediatamente non appena arriva la segnalazione di un caso di positività al virus, all’interno di una classe o di un istituto. </w:t>
      </w:r>
    </w:p>
    <w:p w:rsidR="00E304A7" w:rsidRDefault="00E304A7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B65FD3" w:rsidRDefault="00B65FD3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centrale operativa della sorveglianza sanitaria della ASL di Bari che ha sede all’ EIC (</w:t>
      </w:r>
      <w:proofErr w:type="spellStart"/>
      <w:r>
        <w:rPr>
          <w:rFonts w:asciiTheme="minorHAnsi" w:hAnsiTheme="minorHAnsi"/>
          <w:sz w:val="24"/>
          <w:szCs w:val="24"/>
        </w:rPr>
        <w:t>Epidemic</w:t>
      </w:r>
      <w:proofErr w:type="spellEnd"/>
      <w:r>
        <w:rPr>
          <w:rFonts w:asciiTheme="minorHAnsi" w:hAnsiTheme="minorHAnsi"/>
          <w:sz w:val="24"/>
          <w:szCs w:val="24"/>
        </w:rPr>
        <w:t xml:space="preserve"> intelligence center) attiva in modo tempestivo le procedure previste dai protocolli minister</w:t>
      </w:r>
      <w:r w:rsidR="00E304A7">
        <w:rPr>
          <w:rFonts w:asciiTheme="minorHAnsi" w:hAnsiTheme="minorHAnsi"/>
          <w:sz w:val="24"/>
          <w:szCs w:val="24"/>
        </w:rPr>
        <w:t xml:space="preserve">iali in ambito scolastico. </w:t>
      </w:r>
      <w:r>
        <w:rPr>
          <w:rFonts w:asciiTheme="minorHAnsi" w:hAnsiTheme="minorHAnsi"/>
          <w:sz w:val="24"/>
          <w:szCs w:val="24"/>
        </w:rPr>
        <w:t>“Abbiamo un rapporto diretto e quotidiano</w:t>
      </w:r>
      <w:r w:rsidR="00BB5F1A">
        <w:rPr>
          <w:rFonts w:asciiTheme="minorHAnsi" w:hAnsiTheme="minorHAnsi"/>
          <w:sz w:val="24"/>
          <w:szCs w:val="24"/>
        </w:rPr>
        <w:t xml:space="preserve"> con i dirigenti scolastici e </w:t>
      </w:r>
      <w:r>
        <w:rPr>
          <w:rFonts w:asciiTheme="minorHAnsi" w:hAnsiTheme="minorHAnsi"/>
          <w:sz w:val="24"/>
          <w:szCs w:val="24"/>
        </w:rPr>
        <w:t xml:space="preserve">i relativi referenti per l’emergenza sanitaria – spiega la </w:t>
      </w:r>
      <w:r w:rsidRPr="003F427C">
        <w:rPr>
          <w:rFonts w:asciiTheme="minorHAnsi" w:hAnsiTheme="minorHAnsi"/>
          <w:b/>
          <w:sz w:val="24"/>
          <w:szCs w:val="24"/>
        </w:rPr>
        <w:t xml:space="preserve">dottoressa Sara De </w:t>
      </w:r>
      <w:proofErr w:type="spellStart"/>
      <w:r w:rsidRPr="003F427C">
        <w:rPr>
          <w:rFonts w:asciiTheme="minorHAnsi" w:hAnsiTheme="minorHAnsi"/>
          <w:b/>
          <w:sz w:val="24"/>
          <w:szCs w:val="24"/>
        </w:rPr>
        <w:t>Nitto</w:t>
      </w:r>
      <w:proofErr w:type="spellEnd"/>
      <w:r>
        <w:rPr>
          <w:rFonts w:asciiTheme="minorHAnsi" w:hAnsiTheme="minorHAnsi"/>
          <w:sz w:val="24"/>
          <w:szCs w:val="24"/>
        </w:rPr>
        <w:t xml:space="preserve"> – coordinatrice del team </w:t>
      </w:r>
      <w:proofErr w:type="spellStart"/>
      <w:r>
        <w:rPr>
          <w:rFonts w:asciiTheme="minorHAnsi" w:hAnsiTheme="minorHAnsi"/>
          <w:sz w:val="24"/>
          <w:szCs w:val="24"/>
        </w:rPr>
        <w:t>Covid</w:t>
      </w:r>
      <w:proofErr w:type="spellEnd"/>
      <w:r>
        <w:rPr>
          <w:rFonts w:asciiTheme="minorHAnsi" w:hAnsiTheme="minorHAnsi"/>
          <w:sz w:val="24"/>
          <w:szCs w:val="24"/>
        </w:rPr>
        <w:t xml:space="preserve"> scuole del Dipartimento di prevenzione – questo filo diretto e continuo accelera e facilita il percorso di tracciamento e</w:t>
      </w:r>
      <w:r w:rsidR="009D13D0">
        <w:rPr>
          <w:rFonts w:asciiTheme="minorHAnsi" w:hAnsiTheme="minorHAnsi"/>
          <w:sz w:val="24"/>
          <w:szCs w:val="24"/>
        </w:rPr>
        <w:t xml:space="preserve"> contenimento</w:t>
      </w:r>
      <w:r>
        <w:rPr>
          <w:rFonts w:asciiTheme="minorHAnsi" w:hAnsiTheme="minorHAnsi"/>
          <w:sz w:val="24"/>
          <w:szCs w:val="24"/>
        </w:rPr>
        <w:t xml:space="preserve"> del virus nelle classi”.</w:t>
      </w:r>
    </w:p>
    <w:p w:rsidR="00E167C1" w:rsidRDefault="00E167C1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1C6DAF" w:rsidRDefault="002E7061" w:rsidP="001C6DAF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14577B">
        <w:rPr>
          <w:rFonts w:asciiTheme="minorHAnsi" w:hAnsiTheme="minorHAnsi"/>
          <w:sz w:val="24"/>
          <w:szCs w:val="24"/>
        </w:rPr>
        <w:t xml:space="preserve">ontinua spedita </w:t>
      </w:r>
      <w:r>
        <w:rPr>
          <w:rFonts w:asciiTheme="minorHAnsi" w:hAnsiTheme="minorHAnsi"/>
          <w:sz w:val="24"/>
          <w:szCs w:val="24"/>
        </w:rPr>
        <w:t xml:space="preserve">inoltre </w:t>
      </w:r>
      <w:r w:rsidR="0014577B">
        <w:rPr>
          <w:rFonts w:asciiTheme="minorHAnsi" w:hAnsiTheme="minorHAnsi"/>
          <w:sz w:val="24"/>
          <w:szCs w:val="24"/>
        </w:rPr>
        <w:t xml:space="preserve">la campagna di </w:t>
      </w:r>
      <w:proofErr w:type="spellStart"/>
      <w:r w:rsidR="0014577B">
        <w:rPr>
          <w:rFonts w:asciiTheme="minorHAnsi" w:hAnsiTheme="minorHAnsi"/>
          <w:sz w:val="24"/>
          <w:szCs w:val="24"/>
        </w:rPr>
        <w:t>testing</w:t>
      </w:r>
      <w:proofErr w:type="spellEnd"/>
      <w:r w:rsidR="0014577B">
        <w:rPr>
          <w:rFonts w:asciiTheme="minorHAnsi" w:hAnsiTheme="minorHAnsi"/>
          <w:sz w:val="24"/>
          <w:szCs w:val="24"/>
        </w:rPr>
        <w:t xml:space="preserve"> dei tamponi salivari</w:t>
      </w:r>
      <w:r w:rsidR="007E1873">
        <w:rPr>
          <w:rFonts w:asciiTheme="minorHAnsi" w:hAnsiTheme="minorHAnsi"/>
          <w:sz w:val="24"/>
          <w:szCs w:val="24"/>
        </w:rPr>
        <w:t xml:space="preserve"> riservati ai bambini nell’età non vaccinabile, 6 – 12 anni,</w:t>
      </w:r>
      <w:r w:rsidR="0014577B">
        <w:rPr>
          <w:rFonts w:asciiTheme="minorHAnsi" w:hAnsiTheme="minorHAnsi"/>
          <w:sz w:val="24"/>
          <w:szCs w:val="24"/>
        </w:rPr>
        <w:t xml:space="preserve"> che da qualche giorno sta c</w:t>
      </w:r>
      <w:r>
        <w:rPr>
          <w:rFonts w:asciiTheme="minorHAnsi" w:hAnsiTheme="minorHAnsi"/>
          <w:sz w:val="24"/>
          <w:szCs w:val="24"/>
        </w:rPr>
        <w:t>oinvolgendo anche l</w:t>
      </w:r>
      <w:r w:rsidR="007E1873">
        <w:rPr>
          <w:rFonts w:asciiTheme="minorHAnsi" w:hAnsiTheme="minorHAnsi"/>
          <w:sz w:val="24"/>
          <w:szCs w:val="24"/>
        </w:rPr>
        <w:t>e famiglie.</w:t>
      </w:r>
      <w:r>
        <w:rPr>
          <w:rFonts w:asciiTheme="minorHAnsi" w:hAnsiTheme="minorHAnsi"/>
          <w:sz w:val="24"/>
          <w:szCs w:val="24"/>
        </w:rPr>
        <w:t xml:space="preserve"> </w:t>
      </w:r>
      <w:r w:rsidR="0014577B">
        <w:rPr>
          <w:rFonts w:asciiTheme="minorHAnsi" w:hAnsiTheme="minorHAnsi"/>
          <w:sz w:val="24"/>
          <w:szCs w:val="24"/>
        </w:rPr>
        <w:t>Sono finora 3.465 i test eseguiti ogni 15 giorni dagli operatori sanitari in nove istituti sentinella, di cui quattro nella città di Bari e altri cinque nei comuni di Acquaviva, Altamura, Rutigliano, Monopoli e Bitonto.</w:t>
      </w:r>
      <w:r w:rsidR="001C6DAF">
        <w:rPr>
          <w:rFonts w:asciiTheme="minorHAnsi" w:hAnsiTheme="minorHAnsi"/>
          <w:sz w:val="24"/>
          <w:szCs w:val="24"/>
        </w:rPr>
        <w:t xml:space="preserve"> Conclusa la prima fase del progetto in cui la raccolta dei campioni è avvenuta con il supporto del personale ASL, da lunedì è partita la fase ordinaria con la formazione alle famiglie degli stessi alunni coinvolti nel progetto per l’auto somministrazione del tampone direttamente a casa.</w:t>
      </w:r>
    </w:p>
    <w:p w:rsidR="0014577B" w:rsidRDefault="0014577B" w:rsidP="0014577B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9D13D0" w:rsidRDefault="009D13D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9D13D0" w:rsidRDefault="009D13D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“La partecipazione dell</w:t>
      </w:r>
      <w:r w:rsidR="00292D8F">
        <w:rPr>
          <w:rFonts w:asciiTheme="minorHAnsi" w:hAnsiTheme="minorHAnsi"/>
          <w:sz w:val="24"/>
          <w:szCs w:val="24"/>
        </w:rPr>
        <w:t>a ASL</w:t>
      </w:r>
      <w:r w:rsidRPr="009D13D0">
        <w:rPr>
          <w:rFonts w:asciiTheme="minorHAnsi" w:hAnsiTheme="minorHAnsi"/>
          <w:sz w:val="24"/>
          <w:szCs w:val="24"/>
        </w:rPr>
        <w:t xml:space="preserve"> al progetto nazionale di </w:t>
      </w:r>
      <w:proofErr w:type="spellStart"/>
      <w:r w:rsidRPr="009D13D0">
        <w:rPr>
          <w:rFonts w:asciiTheme="minorHAnsi" w:hAnsiTheme="minorHAnsi"/>
          <w:sz w:val="24"/>
          <w:szCs w:val="24"/>
        </w:rPr>
        <w:t>testing</w:t>
      </w:r>
      <w:proofErr w:type="spellEnd"/>
      <w:r w:rsidRPr="009D13D0">
        <w:rPr>
          <w:rFonts w:asciiTheme="minorHAnsi" w:hAnsiTheme="minorHAnsi"/>
          <w:sz w:val="24"/>
          <w:szCs w:val="24"/>
        </w:rPr>
        <w:t xml:space="preserve"> con i tamponi salivari nelle scuole sentinella, che ha visto ampia partecipazione</w:t>
      </w:r>
      <w:r>
        <w:rPr>
          <w:rFonts w:asciiTheme="minorHAnsi" w:hAnsiTheme="minorHAnsi"/>
          <w:sz w:val="24"/>
          <w:szCs w:val="24"/>
        </w:rPr>
        <w:t xml:space="preserve"> da parte di scuole e famiglie – prosegue De </w:t>
      </w:r>
      <w:proofErr w:type="spellStart"/>
      <w:r>
        <w:rPr>
          <w:rFonts w:asciiTheme="minorHAnsi" w:hAnsiTheme="minorHAnsi"/>
          <w:sz w:val="24"/>
          <w:szCs w:val="24"/>
        </w:rPr>
        <w:t>Nitto</w:t>
      </w:r>
      <w:proofErr w:type="spellEnd"/>
      <w:r>
        <w:rPr>
          <w:rFonts w:asciiTheme="minorHAnsi" w:hAnsiTheme="minorHAnsi"/>
          <w:sz w:val="24"/>
          <w:szCs w:val="24"/>
        </w:rPr>
        <w:t xml:space="preserve"> - </w:t>
      </w:r>
      <w:r w:rsidRPr="009D13D0">
        <w:rPr>
          <w:rFonts w:asciiTheme="minorHAnsi" w:hAnsiTheme="minorHAnsi"/>
          <w:sz w:val="24"/>
          <w:szCs w:val="24"/>
        </w:rPr>
        <w:t>ci pe</w:t>
      </w:r>
      <w:r>
        <w:rPr>
          <w:rFonts w:asciiTheme="minorHAnsi" w:hAnsiTheme="minorHAnsi"/>
          <w:sz w:val="24"/>
          <w:szCs w:val="24"/>
        </w:rPr>
        <w:t>rmette di avere una visione</w:t>
      </w:r>
      <w:r w:rsidR="004C3B0F">
        <w:rPr>
          <w:rFonts w:asciiTheme="minorHAnsi" w:hAnsiTheme="minorHAnsi"/>
          <w:sz w:val="24"/>
          <w:szCs w:val="24"/>
        </w:rPr>
        <w:t xml:space="preserve"> puntuale</w:t>
      </w:r>
      <w:r>
        <w:rPr>
          <w:rFonts w:asciiTheme="minorHAnsi" w:hAnsiTheme="minorHAnsi"/>
          <w:sz w:val="24"/>
          <w:szCs w:val="24"/>
        </w:rPr>
        <w:t xml:space="preserve"> </w:t>
      </w:r>
      <w:r w:rsidRPr="009D13D0">
        <w:rPr>
          <w:rFonts w:asciiTheme="minorHAnsi" w:hAnsiTheme="minorHAnsi"/>
          <w:sz w:val="24"/>
          <w:szCs w:val="24"/>
        </w:rPr>
        <w:t>della circolazione del virus nelle scuole della nostra provincia</w:t>
      </w:r>
      <w:r w:rsidR="00292D8F">
        <w:rPr>
          <w:rFonts w:asciiTheme="minorHAnsi" w:hAnsiTheme="minorHAnsi"/>
          <w:sz w:val="24"/>
          <w:szCs w:val="24"/>
        </w:rPr>
        <w:t>”.</w:t>
      </w:r>
    </w:p>
    <w:p w:rsidR="009D13D0" w:rsidRDefault="009D13D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7B1CC4" w:rsidRDefault="007B1CC4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All’interno delle stesse scuole sentinella – dove i primi test sono stati eseguiti dagli operatori ASL – saranno predisposti pu</w:t>
      </w:r>
      <w:r w:rsidR="001C6DAF">
        <w:rPr>
          <w:rFonts w:asciiTheme="minorHAnsi" w:hAnsiTheme="minorHAnsi"/>
          <w:sz w:val="24"/>
          <w:szCs w:val="24"/>
        </w:rPr>
        <w:t>nti di raccolta dei campioni che</w:t>
      </w:r>
      <w:r>
        <w:rPr>
          <w:rFonts w:asciiTheme="minorHAnsi" w:hAnsiTheme="minorHAnsi"/>
          <w:sz w:val="24"/>
          <w:szCs w:val="24"/>
        </w:rPr>
        <w:t xml:space="preserve"> vengono successivamente analizzati dai laboratori </w:t>
      </w:r>
      <w:proofErr w:type="spellStart"/>
      <w:r>
        <w:rPr>
          <w:rFonts w:asciiTheme="minorHAnsi" w:hAnsiTheme="minorHAnsi"/>
          <w:sz w:val="24"/>
          <w:szCs w:val="24"/>
        </w:rPr>
        <w:t>Covid</w:t>
      </w:r>
      <w:proofErr w:type="spellEnd"/>
      <w:r>
        <w:rPr>
          <w:rFonts w:asciiTheme="minorHAnsi" w:hAnsiTheme="minorHAnsi"/>
          <w:sz w:val="24"/>
          <w:szCs w:val="24"/>
        </w:rPr>
        <w:t xml:space="preserve"> della rete provinciale.</w:t>
      </w: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DE0BB0" w:rsidRDefault="00DE0BB0" w:rsidP="00E304A7">
      <w:pPr>
        <w:pStyle w:val="Testonormale"/>
        <w:tabs>
          <w:tab w:val="left" w:pos="238"/>
        </w:tabs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E304A7" w:rsidRDefault="00E304A7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B65FD3" w:rsidRDefault="00B65FD3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B65FD3" w:rsidRPr="00935EF5" w:rsidRDefault="00B65FD3" w:rsidP="00B65FD3">
      <w:pPr>
        <w:pStyle w:val="Testonormale"/>
        <w:tabs>
          <w:tab w:val="left" w:pos="238"/>
        </w:tabs>
        <w:ind w:firstLine="14"/>
        <w:jc w:val="both"/>
        <w:rPr>
          <w:rFonts w:asciiTheme="minorHAnsi" w:hAnsiTheme="minorHAnsi"/>
          <w:sz w:val="24"/>
          <w:szCs w:val="24"/>
        </w:rPr>
      </w:pPr>
    </w:p>
    <w:p w:rsidR="00631F68" w:rsidRPr="00935EF5" w:rsidRDefault="00631F68" w:rsidP="0052419B">
      <w:pPr>
        <w:jc w:val="both"/>
        <w:rPr>
          <w:b/>
          <w:i/>
        </w:rPr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:rsidR="007E24B1" w:rsidRPr="007E24B1" w:rsidRDefault="008641B6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2F" w:rsidRDefault="007E5D2F" w:rsidP="00905314">
      <w:r>
        <w:separator/>
      </w:r>
    </w:p>
  </w:endnote>
  <w:endnote w:type="continuationSeparator" w:id="0">
    <w:p w:rsidR="007E5D2F" w:rsidRDefault="007E5D2F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8641B6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Starita,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700A41" w:rsidRDefault="008641B6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700A41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  <w:r w:rsidR="00CC44E2"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</w:p>
              <w:p w:rsidR="00CC44E2" w:rsidRPr="00700A41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700A41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700A41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2F" w:rsidRDefault="007E5D2F" w:rsidP="00905314">
      <w:r>
        <w:separator/>
      </w:r>
    </w:p>
  </w:footnote>
  <w:footnote w:type="continuationSeparator" w:id="0">
    <w:p w:rsidR="007E5D2F" w:rsidRDefault="007E5D2F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8641B6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25C87"/>
    <w:rsid w:val="00026611"/>
    <w:rsid w:val="00047E9C"/>
    <w:rsid w:val="0005161E"/>
    <w:rsid w:val="000631E2"/>
    <w:rsid w:val="00080999"/>
    <w:rsid w:val="00085222"/>
    <w:rsid w:val="000A1ABE"/>
    <w:rsid w:val="000B335F"/>
    <w:rsid w:val="000C10BB"/>
    <w:rsid w:val="000D3E7A"/>
    <w:rsid w:val="000E47D2"/>
    <w:rsid w:val="000E71D1"/>
    <w:rsid w:val="0014025A"/>
    <w:rsid w:val="0014577B"/>
    <w:rsid w:val="00174C28"/>
    <w:rsid w:val="0018329B"/>
    <w:rsid w:val="00191265"/>
    <w:rsid w:val="00196C12"/>
    <w:rsid w:val="00197FD8"/>
    <w:rsid w:val="001A2DF8"/>
    <w:rsid w:val="001C2D43"/>
    <w:rsid w:val="001C4D18"/>
    <w:rsid w:val="001C6DAF"/>
    <w:rsid w:val="001D6C68"/>
    <w:rsid w:val="001F5D5C"/>
    <w:rsid w:val="002226DB"/>
    <w:rsid w:val="00234674"/>
    <w:rsid w:val="002449AA"/>
    <w:rsid w:val="002563B8"/>
    <w:rsid w:val="00262F5A"/>
    <w:rsid w:val="0026434D"/>
    <w:rsid w:val="0028544F"/>
    <w:rsid w:val="00292D8F"/>
    <w:rsid w:val="00293E6D"/>
    <w:rsid w:val="002966DD"/>
    <w:rsid w:val="002A5909"/>
    <w:rsid w:val="002E551D"/>
    <w:rsid w:val="002E7061"/>
    <w:rsid w:val="002E7335"/>
    <w:rsid w:val="002F1394"/>
    <w:rsid w:val="0030484C"/>
    <w:rsid w:val="00362E52"/>
    <w:rsid w:val="003644C8"/>
    <w:rsid w:val="00365705"/>
    <w:rsid w:val="00391454"/>
    <w:rsid w:val="00392F5A"/>
    <w:rsid w:val="003C4B01"/>
    <w:rsid w:val="003E6C2E"/>
    <w:rsid w:val="003F427C"/>
    <w:rsid w:val="00425D14"/>
    <w:rsid w:val="00441DFF"/>
    <w:rsid w:val="004445C8"/>
    <w:rsid w:val="00450A67"/>
    <w:rsid w:val="004550F4"/>
    <w:rsid w:val="00473CE4"/>
    <w:rsid w:val="00483D23"/>
    <w:rsid w:val="00491598"/>
    <w:rsid w:val="004B2C75"/>
    <w:rsid w:val="004C1095"/>
    <w:rsid w:val="004C3B0F"/>
    <w:rsid w:val="004C4F2E"/>
    <w:rsid w:val="004E146F"/>
    <w:rsid w:val="00502992"/>
    <w:rsid w:val="0051053E"/>
    <w:rsid w:val="0052419B"/>
    <w:rsid w:val="00552545"/>
    <w:rsid w:val="00555C96"/>
    <w:rsid w:val="00560822"/>
    <w:rsid w:val="00566BC4"/>
    <w:rsid w:val="0057664E"/>
    <w:rsid w:val="00580193"/>
    <w:rsid w:val="005C646D"/>
    <w:rsid w:val="005D7F58"/>
    <w:rsid w:val="005F13CA"/>
    <w:rsid w:val="005F7640"/>
    <w:rsid w:val="006058E6"/>
    <w:rsid w:val="00621736"/>
    <w:rsid w:val="00624843"/>
    <w:rsid w:val="00631F68"/>
    <w:rsid w:val="00653608"/>
    <w:rsid w:val="006628B0"/>
    <w:rsid w:val="00682714"/>
    <w:rsid w:val="006908A3"/>
    <w:rsid w:val="006A2321"/>
    <w:rsid w:val="006B3FDE"/>
    <w:rsid w:val="006C05E1"/>
    <w:rsid w:val="006D33E3"/>
    <w:rsid w:val="006D640A"/>
    <w:rsid w:val="006E418B"/>
    <w:rsid w:val="00700A41"/>
    <w:rsid w:val="00713D0A"/>
    <w:rsid w:val="00722152"/>
    <w:rsid w:val="00732F81"/>
    <w:rsid w:val="0074103F"/>
    <w:rsid w:val="007475A5"/>
    <w:rsid w:val="007560C1"/>
    <w:rsid w:val="00787EC0"/>
    <w:rsid w:val="007A5EB6"/>
    <w:rsid w:val="007B1CC4"/>
    <w:rsid w:val="007B7DEE"/>
    <w:rsid w:val="007D5420"/>
    <w:rsid w:val="007E1873"/>
    <w:rsid w:val="007E24B1"/>
    <w:rsid w:val="007E5D2F"/>
    <w:rsid w:val="00801A63"/>
    <w:rsid w:val="00810DBB"/>
    <w:rsid w:val="00811712"/>
    <w:rsid w:val="00825D48"/>
    <w:rsid w:val="008309CB"/>
    <w:rsid w:val="00833EF3"/>
    <w:rsid w:val="008356A1"/>
    <w:rsid w:val="00836067"/>
    <w:rsid w:val="00851755"/>
    <w:rsid w:val="0086111D"/>
    <w:rsid w:val="008641B6"/>
    <w:rsid w:val="0086717D"/>
    <w:rsid w:val="00877122"/>
    <w:rsid w:val="00877F89"/>
    <w:rsid w:val="00886141"/>
    <w:rsid w:val="008973CF"/>
    <w:rsid w:val="008A66AA"/>
    <w:rsid w:val="008A7088"/>
    <w:rsid w:val="008D326C"/>
    <w:rsid w:val="008D42AB"/>
    <w:rsid w:val="008E44DB"/>
    <w:rsid w:val="00905314"/>
    <w:rsid w:val="00910BE3"/>
    <w:rsid w:val="009132B0"/>
    <w:rsid w:val="00914740"/>
    <w:rsid w:val="00935EF5"/>
    <w:rsid w:val="0094419D"/>
    <w:rsid w:val="009575C0"/>
    <w:rsid w:val="009672C4"/>
    <w:rsid w:val="009909A4"/>
    <w:rsid w:val="0099450D"/>
    <w:rsid w:val="009977F6"/>
    <w:rsid w:val="009B29AA"/>
    <w:rsid w:val="009B3667"/>
    <w:rsid w:val="009C428C"/>
    <w:rsid w:val="009D13D0"/>
    <w:rsid w:val="009D4262"/>
    <w:rsid w:val="009E7DB6"/>
    <w:rsid w:val="009F49A3"/>
    <w:rsid w:val="00A06CBD"/>
    <w:rsid w:val="00A2063D"/>
    <w:rsid w:val="00A21B59"/>
    <w:rsid w:val="00A22ADB"/>
    <w:rsid w:val="00A255F7"/>
    <w:rsid w:val="00A26363"/>
    <w:rsid w:val="00A274FE"/>
    <w:rsid w:val="00A35FDE"/>
    <w:rsid w:val="00A47439"/>
    <w:rsid w:val="00A5436B"/>
    <w:rsid w:val="00A562DF"/>
    <w:rsid w:val="00A740C7"/>
    <w:rsid w:val="00A77CE2"/>
    <w:rsid w:val="00A913BF"/>
    <w:rsid w:val="00A958D6"/>
    <w:rsid w:val="00A967D7"/>
    <w:rsid w:val="00AA10E0"/>
    <w:rsid w:val="00AA6BF8"/>
    <w:rsid w:val="00AB1212"/>
    <w:rsid w:val="00AB5C34"/>
    <w:rsid w:val="00AC2FA0"/>
    <w:rsid w:val="00AC5AD3"/>
    <w:rsid w:val="00AE0D51"/>
    <w:rsid w:val="00AF0000"/>
    <w:rsid w:val="00AF18E8"/>
    <w:rsid w:val="00AF3C93"/>
    <w:rsid w:val="00B10279"/>
    <w:rsid w:val="00B11A6E"/>
    <w:rsid w:val="00B20F93"/>
    <w:rsid w:val="00B22B01"/>
    <w:rsid w:val="00B304A8"/>
    <w:rsid w:val="00B31272"/>
    <w:rsid w:val="00B557E8"/>
    <w:rsid w:val="00B63627"/>
    <w:rsid w:val="00B65FD3"/>
    <w:rsid w:val="00B77D72"/>
    <w:rsid w:val="00B93DAD"/>
    <w:rsid w:val="00BA2EB2"/>
    <w:rsid w:val="00BA4572"/>
    <w:rsid w:val="00BA5CDF"/>
    <w:rsid w:val="00BA6655"/>
    <w:rsid w:val="00BA7F95"/>
    <w:rsid w:val="00BB5F1A"/>
    <w:rsid w:val="00BC1D84"/>
    <w:rsid w:val="00BC1DFA"/>
    <w:rsid w:val="00BD0154"/>
    <w:rsid w:val="00BD7946"/>
    <w:rsid w:val="00BF33A5"/>
    <w:rsid w:val="00C12317"/>
    <w:rsid w:val="00C2262E"/>
    <w:rsid w:val="00C2354F"/>
    <w:rsid w:val="00C252B9"/>
    <w:rsid w:val="00C31B21"/>
    <w:rsid w:val="00C3570A"/>
    <w:rsid w:val="00C36010"/>
    <w:rsid w:val="00C5649D"/>
    <w:rsid w:val="00C70A16"/>
    <w:rsid w:val="00C83766"/>
    <w:rsid w:val="00CC00F1"/>
    <w:rsid w:val="00CC44E2"/>
    <w:rsid w:val="00CD122A"/>
    <w:rsid w:val="00CD5B76"/>
    <w:rsid w:val="00CD6812"/>
    <w:rsid w:val="00D41F71"/>
    <w:rsid w:val="00D46B3A"/>
    <w:rsid w:val="00D64413"/>
    <w:rsid w:val="00D800AC"/>
    <w:rsid w:val="00DA2832"/>
    <w:rsid w:val="00DA4014"/>
    <w:rsid w:val="00DC4FB8"/>
    <w:rsid w:val="00DD09B7"/>
    <w:rsid w:val="00DD2D79"/>
    <w:rsid w:val="00DD5041"/>
    <w:rsid w:val="00DE0BB0"/>
    <w:rsid w:val="00DF0DCB"/>
    <w:rsid w:val="00E03AF9"/>
    <w:rsid w:val="00E04AF3"/>
    <w:rsid w:val="00E16433"/>
    <w:rsid w:val="00E167C1"/>
    <w:rsid w:val="00E304A7"/>
    <w:rsid w:val="00E30DC3"/>
    <w:rsid w:val="00E41B64"/>
    <w:rsid w:val="00E45A38"/>
    <w:rsid w:val="00E65A7E"/>
    <w:rsid w:val="00E75533"/>
    <w:rsid w:val="00E81C3E"/>
    <w:rsid w:val="00E86151"/>
    <w:rsid w:val="00EA4EAB"/>
    <w:rsid w:val="00EC25FF"/>
    <w:rsid w:val="00EC541C"/>
    <w:rsid w:val="00ED4933"/>
    <w:rsid w:val="00EF2520"/>
    <w:rsid w:val="00EF5F72"/>
    <w:rsid w:val="00F073C5"/>
    <w:rsid w:val="00F161A1"/>
    <w:rsid w:val="00F23419"/>
    <w:rsid w:val="00F3276C"/>
    <w:rsid w:val="00F37929"/>
    <w:rsid w:val="00F51EA1"/>
    <w:rsid w:val="00F72903"/>
    <w:rsid w:val="00F74F04"/>
    <w:rsid w:val="00F87CA7"/>
    <w:rsid w:val="00FB3B34"/>
    <w:rsid w:val="00FD16A9"/>
    <w:rsid w:val="00FD3910"/>
    <w:rsid w:val="00FE18F8"/>
    <w:rsid w:val="00FE606F"/>
    <w:rsid w:val="00FF0054"/>
    <w:rsid w:val="00FF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161E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F51EA1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51EA1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11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8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4A4A4"/>
                        <w:left w:val="single" w:sz="6" w:space="0" w:color="A4A4A4"/>
                        <w:bottom w:val="single" w:sz="6" w:space="0" w:color="A4A4A4"/>
                        <w:right w:val="single" w:sz="6" w:space="0" w:color="A4A4A4"/>
                      </w:divBdr>
                      <w:divsChild>
                        <w:div w:id="19745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5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1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12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94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8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92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55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31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89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277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881">
              <w:marLeft w:val="0"/>
              <w:marRight w:val="0"/>
              <w:marTop w:val="0"/>
              <w:marBottom w:val="0"/>
              <w:divBdr>
                <w:top w:val="single" w:sz="6" w:space="5" w:color="B6C7D5"/>
                <w:left w:val="single" w:sz="6" w:space="5" w:color="B6C7D5"/>
                <w:bottom w:val="single" w:sz="6" w:space="5" w:color="B6C7D5"/>
                <w:right w:val="single" w:sz="6" w:space="5" w:color="B6C7D5"/>
              </w:divBdr>
              <w:divsChild>
                <w:div w:id="11024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AD84F-70DA-4CF6-B6A4-5A419523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26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2021-11-10T11:42:00Z</dcterms:created>
  <dcterms:modified xsi:type="dcterms:W3CDTF">2021-11-10T11:42:00Z</dcterms:modified>
</cp:coreProperties>
</file>