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0A5086" w:rsidRPr="000A5086" w:rsidRDefault="000A5086" w:rsidP="000A5086">
      <w:pPr>
        <w:pStyle w:val="Titolo1"/>
        <w:jc w:val="center"/>
        <w:rPr>
          <w:u w:val="single"/>
        </w:rPr>
      </w:pPr>
      <w:r w:rsidRPr="000A5086">
        <w:rPr>
          <w:u w:val="single"/>
        </w:rPr>
        <w:lastRenderedPageBreak/>
        <w:t>COMUNICATO STAMPA</w:t>
      </w:r>
    </w:p>
    <w:p w:rsidR="000A5086" w:rsidRPr="000A5086" w:rsidRDefault="000A5086" w:rsidP="000A5086">
      <w:pPr>
        <w:pStyle w:val="Titolo1"/>
        <w:jc w:val="center"/>
        <w:rPr>
          <w:u w:val="single"/>
        </w:rPr>
      </w:pPr>
    </w:p>
    <w:p w:rsidR="000A5086" w:rsidRDefault="000A5086" w:rsidP="000A5086">
      <w:pPr>
        <w:pStyle w:val="Titolo1"/>
      </w:pPr>
      <w:r>
        <w:t>Nuovi ambulatori vaccinali e un centro polifunzionale per la Medicina generale nel PTA di Noci</w:t>
      </w:r>
    </w:p>
    <w:p w:rsidR="000A5086" w:rsidRDefault="000A5086" w:rsidP="000A5086">
      <w:pPr>
        <w:jc w:val="both"/>
      </w:pPr>
    </w:p>
    <w:p w:rsidR="000A5086" w:rsidRPr="000A5086" w:rsidRDefault="000A5086" w:rsidP="000A5086">
      <w:pPr>
        <w:jc w:val="both"/>
        <w:rPr>
          <w:i/>
        </w:rPr>
      </w:pPr>
      <w:r w:rsidRPr="000A5086">
        <w:rPr>
          <w:i/>
        </w:rPr>
        <w:t>Approvato il progetto definitivo dei lavori di riqualificazione del presidio territoriale di assistenza della ASL</w:t>
      </w:r>
    </w:p>
    <w:p w:rsidR="000A5086" w:rsidRDefault="000A5086" w:rsidP="000A5086">
      <w:pPr>
        <w:jc w:val="both"/>
      </w:pPr>
    </w:p>
    <w:p w:rsidR="000A5086" w:rsidRDefault="000A5086" w:rsidP="000A5086">
      <w:pPr>
        <w:jc w:val="both"/>
      </w:pPr>
      <w:r w:rsidRPr="000A5086">
        <w:rPr>
          <w:b/>
          <w:i/>
        </w:rPr>
        <w:t>Bari, 1</w:t>
      </w:r>
      <w:r w:rsidR="00934D12">
        <w:rPr>
          <w:b/>
          <w:i/>
        </w:rPr>
        <w:t>9</w:t>
      </w:r>
      <w:r w:rsidRPr="000A5086">
        <w:rPr>
          <w:b/>
          <w:i/>
        </w:rPr>
        <w:t xml:space="preserve"> novembre 2021</w:t>
      </w:r>
      <w:r>
        <w:t xml:space="preserve"> –  Nuovi ambulatori vaccinali e un centro polifunzionale per accogliere i medici di Medicina generale nel PTA di Noci. Sono gli interventi principali a cui la ASL di Bari ha dato oggi avvio, attraverso atti formali, per portare a termine la riqualificazione del presidio territoriale di assistenza nel comune di Noci. E’ stato, infatti, approvato il progetto definitivo dei lavori per ristrutturare l’ala ovest della attuale struttura al fine di realizzare un centro polifunzionale assistenziale destinato ad accogliere i medici di Medicina generale, i Pediatri di Libera scelta, e tutta l’attività di assistenza continua e di prossimità in favore della utenza del territorio. </w:t>
      </w:r>
    </w:p>
    <w:p w:rsidR="00963BDE" w:rsidRDefault="00963BDE" w:rsidP="000A5086">
      <w:pPr>
        <w:jc w:val="both"/>
      </w:pPr>
    </w:p>
    <w:p w:rsidR="000A5086" w:rsidRDefault="000A5086" w:rsidP="000A5086">
      <w:pPr>
        <w:jc w:val="both"/>
      </w:pPr>
      <w:r>
        <w:t>L’opera  - per la quale a breve partiranno le procedure di gara per l’affidamento dei lavori - prevede un investimento di circa 640mila euro. Nel progetto rientrano undici studi medici, un</w:t>
      </w:r>
      <w:r w:rsidR="00934D12">
        <w:t>a zona per attività infermieristica</w:t>
      </w:r>
      <w:r>
        <w:t>, servizi di segreteria, spogliatoi e una grande sala d’attesa riservata agli assistiti al piano seminterrato</w:t>
      </w:r>
      <w:r w:rsidR="00F3684C">
        <w:t xml:space="preserve"> della struttura</w:t>
      </w:r>
      <w:r>
        <w:t xml:space="preserve">. </w:t>
      </w:r>
    </w:p>
    <w:p w:rsidR="00963BDE" w:rsidRDefault="00963BDE" w:rsidP="000A5086">
      <w:pPr>
        <w:jc w:val="both"/>
      </w:pPr>
    </w:p>
    <w:p w:rsidR="000A5086" w:rsidRDefault="000A5086" w:rsidP="000A5086">
      <w:pPr>
        <w:jc w:val="both"/>
      </w:pPr>
      <w:r>
        <w:t>“Il progetto di potenziamento del PTA di Noci entra nel vivo – ha spiegato il Direttore generale Antonio Sanguedolce – ed è perfettamente in linea con l’attuale esigenza di potenziare il più possibile l’assistenza territoriale. Centri come quello di Noci rispondono ad un modello di servizi sanitari più vicini alla popolazione che – ha aggiunto Sanguedolce – stiamo sviluppando in diversi altri Comuni per assicurare risposte efficienti e concrete alla domanda di salute del territorio”.</w:t>
      </w:r>
    </w:p>
    <w:p w:rsidR="00963BDE" w:rsidRDefault="00963BDE" w:rsidP="000A5086">
      <w:pPr>
        <w:jc w:val="both"/>
      </w:pPr>
    </w:p>
    <w:p w:rsidR="000A5086" w:rsidRDefault="000A5086" w:rsidP="000A5086">
      <w:pPr>
        <w:jc w:val="both"/>
      </w:pPr>
      <w:r>
        <w:t>In parallelo sono stati programmati dalla ASL anche lavori di adeguamento dei locali destinati agli ambulatori del Dipartimento di Prevenzione ubicati all’interno del PTA</w:t>
      </w:r>
      <w:r w:rsidR="008C2820">
        <w:t xml:space="preserve">. </w:t>
      </w:r>
      <w:r>
        <w:t xml:space="preserve">A questo proposito sono stati già eseguiti sopralluoghi congiunti con i referenti del Dipartimento per verificare lo stato dei luoghi e per avviare interventi finalizzati a </w:t>
      </w:r>
      <w:r>
        <w:lastRenderedPageBreak/>
        <w:t>rendere gli ambulatori vaccinali idonei all’attività ambulatoriale specie in questo momento di pandemia. Al momento è stata redatta la relazione tecnica degli interventi da eseguirsi per poi dare seguito alle procedure previste.</w:t>
      </w:r>
    </w:p>
    <w:p w:rsidR="00963BDE" w:rsidRDefault="00963BDE" w:rsidP="000A5086">
      <w:pPr>
        <w:jc w:val="both"/>
      </w:pPr>
    </w:p>
    <w:p w:rsidR="000A5086" w:rsidRDefault="000A5086" w:rsidP="000A5086">
      <w:pPr>
        <w:jc w:val="both"/>
      </w:pPr>
      <w:r>
        <w:t>“Stiamo seguendo passo dopo passo a fianco della ASL la realizzazione di questo progetto – ha commentato il sindaco di Noci, Domenico Nisi – che garantirà alla comunità di Noci la possibilità di accedere ad un polo della salute dove saranno erogati servizi a 360 gradi. Siamo soddisfatti del percorso intrapreso – continua il sindaco –  e siamo sicuri che il nostro PTA sarà una struttura all’avanguardia”.</w:t>
      </w:r>
    </w:p>
    <w:p w:rsidR="000A5086" w:rsidRDefault="000A5086" w:rsidP="000A5086">
      <w:pPr>
        <w:jc w:val="both"/>
      </w:pPr>
    </w:p>
    <w:p w:rsidR="000A5086" w:rsidRPr="001126B7" w:rsidRDefault="00963BDE" w:rsidP="001126B7">
      <w:pPr>
        <w:jc w:val="both"/>
        <w:rPr>
          <w:b/>
        </w:rPr>
      </w:pPr>
      <w:r>
        <w:t xml:space="preserve">Il PTA di Noci </w:t>
      </w:r>
      <w:r w:rsidR="001126B7">
        <w:t xml:space="preserve">serve i comuni di: </w:t>
      </w:r>
      <w:r w:rsidR="001126B7" w:rsidRPr="00B5003D">
        <w:t xml:space="preserve">Noci, </w:t>
      </w:r>
      <w:r w:rsidR="001126B7" w:rsidRPr="008C2820">
        <w:rPr>
          <w:rStyle w:val="Enfasigrassetto"/>
          <w:rFonts w:cs="Arial"/>
          <w:b w:val="0"/>
          <w:color w:val="000000" w:themeColor="text1"/>
          <w:shd w:val="clear" w:color="auto" w:fill="FFFFFF"/>
        </w:rPr>
        <w:t>Alberobello, Castellana Grotte, Locorotondo e Putignano. Si rivolge ad un bacino di utenza che supera i 90mila residenti. All’interno ci sono</w:t>
      </w:r>
      <w:r w:rsidR="000A5086" w:rsidRPr="008C2820">
        <w:rPr>
          <w:color w:val="000000" w:themeColor="text1"/>
        </w:rPr>
        <w:t xml:space="preserve"> alcuni servizi già attivi:</w:t>
      </w:r>
      <w:r w:rsidR="000A5086" w:rsidRPr="0098585E">
        <w:t xml:space="preserve"> CUP, </w:t>
      </w:r>
      <w:r w:rsidR="000A5086" w:rsidRPr="0098585E">
        <w:rPr>
          <w:rFonts w:eastAsia="Times New Roman" w:cs="Arial"/>
        </w:rPr>
        <w:t xml:space="preserve">Cure domiciliari, Continuità assistenziale, Centro prelievi, Postazione 118, Centro vaccinale, Centro riabilitazione ambulatoriale, Trattamenti domiciliari, Consultorio familiare, oltre ai servizi amministratici, come scelta e revoca medico, esenzioni ticket e Ufficio anagrafe assistibili. </w:t>
      </w:r>
    </w:p>
    <w:p w:rsidR="00631F68" w:rsidRPr="000A5086" w:rsidRDefault="00631F68" w:rsidP="0052419B">
      <w:pPr>
        <w:jc w:val="both"/>
      </w:pPr>
    </w:p>
    <w:p w:rsidR="00851755" w:rsidRDefault="00851755" w:rsidP="00851755">
      <w:pPr>
        <w:pStyle w:val="Corpolettera"/>
        <w:spacing w:line="276" w:lineRule="auto"/>
        <w:rPr>
          <w:b/>
          <w:sz w:val="32"/>
          <w:szCs w:val="32"/>
          <w:u w:val="single"/>
        </w:rPr>
      </w:pPr>
      <w:r>
        <w:rPr>
          <w:b/>
          <w:sz w:val="32"/>
          <w:szCs w:val="32"/>
          <w:u w:val="single"/>
        </w:rPr>
        <w:t>______________________________</w:t>
      </w:r>
    </w:p>
    <w:p w:rsidR="007E24B1" w:rsidRPr="00E767FA" w:rsidRDefault="007E24B1" w:rsidP="00851755">
      <w:pPr>
        <w:pStyle w:val="Corpolettera"/>
        <w:spacing w:line="276" w:lineRule="auto"/>
      </w:pPr>
      <w:r w:rsidRPr="00E767FA">
        <w:t xml:space="preserve">Valentina Marzo </w:t>
      </w:r>
    </w:p>
    <w:p w:rsidR="007E24B1" w:rsidRPr="00E767FA" w:rsidRDefault="007E24B1" w:rsidP="00851755">
      <w:pPr>
        <w:pStyle w:val="Corpolettera"/>
        <w:spacing w:line="276" w:lineRule="auto"/>
      </w:pPr>
      <w:r w:rsidRPr="00E767FA">
        <w:t xml:space="preserve">Ufficio stampa e Portavoce ASL Bari </w:t>
      </w:r>
    </w:p>
    <w:p w:rsidR="007E24B1" w:rsidRPr="00E767FA" w:rsidRDefault="007D3234" w:rsidP="00851755">
      <w:pPr>
        <w:pStyle w:val="Corpolettera"/>
        <w:spacing w:line="276" w:lineRule="auto"/>
      </w:pPr>
      <w:hyperlink r:id="rId10" w:history="1">
        <w:r w:rsidR="007E24B1" w:rsidRPr="00E767FA">
          <w:rPr>
            <w:rStyle w:val="Collegamentoipertestuale"/>
          </w:rPr>
          <w:t>Valentina.marzo@asl.bari.it</w:t>
        </w:r>
      </w:hyperlink>
      <w:r w:rsidR="007E24B1" w:rsidRPr="00E767FA">
        <w:t xml:space="preserve"> </w:t>
      </w:r>
    </w:p>
    <w:p w:rsidR="00E767FA" w:rsidRDefault="00E767FA" w:rsidP="00851755">
      <w:pPr>
        <w:pStyle w:val="Corpolettera"/>
        <w:spacing w:line="276" w:lineRule="auto"/>
        <w:rPr>
          <w:sz w:val="32"/>
          <w:szCs w:val="32"/>
        </w:rPr>
      </w:pPr>
    </w:p>
    <w:p w:rsidR="001C2BE8" w:rsidRPr="00E767FA" w:rsidRDefault="001C2BE8" w:rsidP="00851755">
      <w:pPr>
        <w:pStyle w:val="Corpolettera"/>
        <w:spacing w:line="276" w:lineRule="auto"/>
      </w:pPr>
    </w:p>
    <w:p w:rsidR="001C2BE8" w:rsidRPr="007E24B1" w:rsidRDefault="001C2BE8" w:rsidP="00851755">
      <w:pPr>
        <w:pStyle w:val="Corpolettera"/>
        <w:spacing w:line="276" w:lineRule="auto"/>
        <w:rPr>
          <w:sz w:val="32"/>
          <w:szCs w:val="32"/>
        </w:rPr>
      </w:pPr>
    </w:p>
    <w:sectPr w:rsidR="001C2BE8"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393" w:rsidRDefault="00085393" w:rsidP="00905314">
      <w:r>
        <w:separator/>
      </w:r>
    </w:p>
  </w:endnote>
  <w:endnote w:type="continuationSeparator" w:id="0">
    <w:p w:rsidR="00085393" w:rsidRDefault="00085393" w:rsidP="00905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7D3234"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rsidR="007A5EB6" w:rsidRPr="00700A41" w:rsidRDefault="007D3234"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rsidR="00CC44E2" w:rsidRPr="00700A41" w:rsidRDefault="00CC44E2" w:rsidP="00365705">
                <w:pPr>
                  <w:spacing w:line="180" w:lineRule="exact"/>
                  <w:ind w:left="-113"/>
                  <w:rPr>
                    <w:rFonts w:asciiTheme="majorHAnsi" w:hAnsiTheme="majorHAnsi"/>
                    <w:color w:val="3C3C3B"/>
                    <w:sz w:val="18"/>
                    <w:szCs w:val="18"/>
                  </w:rPr>
                </w:pPr>
              </w:p>
              <w:p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w:r>
    <w:r w:rsidR="005F764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393" w:rsidRDefault="00085393" w:rsidP="00905314">
      <w:r>
        <w:separator/>
      </w:r>
    </w:p>
  </w:footnote>
  <w:footnote w:type="continuationSeparator" w:id="0">
    <w:p w:rsidR="00085393" w:rsidRDefault="00085393"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7D3234"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w:r>
    <w:r w:rsidR="005F764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F08"/>
  <w:defaultTabStop w:val="708"/>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BA5CDF"/>
    <w:rsid w:val="00025C87"/>
    <w:rsid w:val="00026611"/>
    <w:rsid w:val="00047E9C"/>
    <w:rsid w:val="0005161E"/>
    <w:rsid w:val="000631E2"/>
    <w:rsid w:val="00080999"/>
    <w:rsid w:val="00085222"/>
    <w:rsid w:val="00085393"/>
    <w:rsid w:val="00097A01"/>
    <w:rsid w:val="000A1ABE"/>
    <w:rsid w:val="000A5086"/>
    <w:rsid w:val="000B335F"/>
    <w:rsid w:val="000C10BB"/>
    <w:rsid w:val="000D3E7A"/>
    <w:rsid w:val="000E47D2"/>
    <w:rsid w:val="000E71D1"/>
    <w:rsid w:val="000F791D"/>
    <w:rsid w:val="001119F0"/>
    <w:rsid w:val="001126B7"/>
    <w:rsid w:val="0014025A"/>
    <w:rsid w:val="0014577B"/>
    <w:rsid w:val="00174C28"/>
    <w:rsid w:val="0018329B"/>
    <w:rsid w:val="00191265"/>
    <w:rsid w:val="00196C12"/>
    <w:rsid w:val="00197FD8"/>
    <w:rsid w:val="001A2DF8"/>
    <w:rsid w:val="001C2BE8"/>
    <w:rsid w:val="001C2D43"/>
    <w:rsid w:val="001C4D18"/>
    <w:rsid w:val="001C6DAF"/>
    <w:rsid w:val="001D6C68"/>
    <w:rsid w:val="001F5D5C"/>
    <w:rsid w:val="002226DB"/>
    <w:rsid w:val="00234674"/>
    <w:rsid w:val="002449AA"/>
    <w:rsid w:val="002563B8"/>
    <w:rsid w:val="00262F5A"/>
    <w:rsid w:val="0026434D"/>
    <w:rsid w:val="0028544F"/>
    <w:rsid w:val="00292D8F"/>
    <w:rsid w:val="00293E6D"/>
    <w:rsid w:val="002966DD"/>
    <w:rsid w:val="002A5909"/>
    <w:rsid w:val="002B7929"/>
    <w:rsid w:val="002E551D"/>
    <w:rsid w:val="002E7061"/>
    <w:rsid w:val="002E7335"/>
    <w:rsid w:val="002F1394"/>
    <w:rsid w:val="0030484C"/>
    <w:rsid w:val="00362E52"/>
    <w:rsid w:val="003644C8"/>
    <w:rsid w:val="00365705"/>
    <w:rsid w:val="00374399"/>
    <w:rsid w:val="00391454"/>
    <w:rsid w:val="00392F5A"/>
    <w:rsid w:val="003C3A1B"/>
    <w:rsid w:val="003C4B01"/>
    <w:rsid w:val="003E6C2E"/>
    <w:rsid w:val="003F427C"/>
    <w:rsid w:val="00425D14"/>
    <w:rsid w:val="00441DFF"/>
    <w:rsid w:val="004445C8"/>
    <w:rsid w:val="00450A67"/>
    <w:rsid w:val="004550F4"/>
    <w:rsid w:val="00473CE4"/>
    <w:rsid w:val="00483D23"/>
    <w:rsid w:val="00491598"/>
    <w:rsid w:val="004B2C75"/>
    <w:rsid w:val="004C1095"/>
    <w:rsid w:val="004C3B0F"/>
    <w:rsid w:val="004C4F2E"/>
    <w:rsid w:val="004E146F"/>
    <w:rsid w:val="00502992"/>
    <w:rsid w:val="0051053E"/>
    <w:rsid w:val="0052419B"/>
    <w:rsid w:val="00552545"/>
    <w:rsid w:val="00555C96"/>
    <w:rsid w:val="005569DF"/>
    <w:rsid w:val="00560822"/>
    <w:rsid w:val="00566BC4"/>
    <w:rsid w:val="0057664E"/>
    <w:rsid w:val="00580193"/>
    <w:rsid w:val="005C646D"/>
    <w:rsid w:val="005D7F58"/>
    <w:rsid w:val="005F13CA"/>
    <w:rsid w:val="005F7640"/>
    <w:rsid w:val="006058E6"/>
    <w:rsid w:val="00621736"/>
    <w:rsid w:val="00624843"/>
    <w:rsid w:val="00631F68"/>
    <w:rsid w:val="00653608"/>
    <w:rsid w:val="006628B0"/>
    <w:rsid w:val="00682714"/>
    <w:rsid w:val="006908A3"/>
    <w:rsid w:val="00696BD9"/>
    <w:rsid w:val="006A2321"/>
    <w:rsid w:val="006B3FDE"/>
    <w:rsid w:val="006C05E1"/>
    <w:rsid w:val="006D33E3"/>
    <w:rsid w:val="006D640A"/>
    <w:rsid w:val="006E418B"/>
    <w:rsid w:val="00700A41"/>
    <w:rsid w:val="00713D0A"/>
    <w:rsid w:val="00722152"/>
    <w:rsid w:val="00732F81"/>
    <w:rsid w:val="0074103F"/>
    <w:rsid w:val="00746258"/>
    <w:rsid w:val="007475A5"/>
    <w:rsid w:val="007560C1"/>
    <w:rsid w:val="007801E4"/>
    <w:rsid w:val="00787EC0"/>
    <w:rsid w:val="007A5EB6"/>
    <w:rsid w:val="007B1CC4"/>
    <w:rsid w:val="007B7DEE"/>
    <w:rsid w:val="007D3234"/>
    <w:rsid w:val="007D5420"/>
    <w:rsid w:val="007E1873"/>
    <w:rsid w:val="007E24B1"/>
    <w:rsid w:val="007F42C8"/>
    <w:rsid w:val="00801A63"/>
    <w:rsid w:val="00810DBB"/>
    <w:rsid w:val="00811712"/>
    <w:rsid w:val="00825D48"/>
    <w:rsid w:val="008309CB"/>
    <w:rsid w:val="00833EF3"/>
    <w:rsid w:val="008356A1"/>
    <w:rsid w:val="00836067"/>
    <w:rsid w:val="00851755"/>
    <w:rsid w:val="0086111D"/>
    <w:rsid w:val="0086717D"/>
    <w:rsid w:val="00877122"/>
    <w:rsid w:val="00877F89"/>
    <w:rsid w:val="00886141"/>
    <w:rsid w:val="008973CF"/>
    <w:rsid w:val="008A66AA"/>
    <w:rsid w:val="008A7088"/>
    <w:rsid w:val="008C2820"/>
    <w:rsid w:val="008D326C"/>
    <w:rsid w:val="008D42AB"/>
    <w:rsid w:val="008E44DB"/>
    <w:rsid w:val="00901132"/>
    <w:rsid w:val="00905314"/>
    <w:rsid w:val="00910BE3"/>
    <w:rsid w:val="009132B0"/>
    <w:rsid w:val="00914740"/>
    <w:rsid w:val="00934D12"/>
    <w:rsid w:val="00935EF5"/>
    <w:rsid w:val="0094419D"/>
    <w:rsid w:val="009575C0"/>
    <w:rsid w:val="00963BDE"/>
    <w:rsid w:val="009672C4"/>
    <w:rsid w:val="009909A4"/>
    <w:rsid w:val="0099450D"/>
    <w:rsid w:val="009977F6"/>
    <w:rsid w:val="009B29AA"/>
    <w:rsid w:val="009B3667"/>
    <w:rsid w:val="009C428C"/>
    <w:rsid w:val="009D13D0"/>
    <w:rsid w:val="009D4262"/>
    <w:rsid w:val="009E7DB6"/>
    <w:rsid w:val="009F49A3"/>
    <w:rsid w:val="00A06CBD"/>
    <w:rsid w:val="00A2063D"/>
    <w:rsid w:val="00A21B59"/>
    <w:rsid w:val="00A22ADB"/>
    <w:rsid w:val="00A255F7"/>
    <w:rsid w:val="00A26363"/>
    <w:rsid w:val="00A274FE"/>
    <w:rsid w:val="00A35FDE"/>
    <w:rsid w:val="00A47439"/>
    <w:rsid w:val="00A5436B"/>
    <w:rsid w:val="00A562DF"/>
    <w:rsid w:val="00A740C7"/>
    <w:rsid w:val="00A77CE2"/>
    <w:rsid w:val="00A913BF"/>
    <w:rsid w:val="00A958D6"/>
    <w:rsid w:val="00A967D7"/>
    <w:rsid w:val="00AA10E0"/>
    <w:rsid w:val="00AA6BF8"/>
    <w:rsid w:val="00AB1212"/>
    <w:rsid w:val="00AB5C34"/>
    <w:rsid w:val="00AC2FA0"/>
    <w:rsid w:val="00AC5AD3"/>
    <w:rsid w:val="00AE0D51"/>
    <w:rsid w:val="00AF0000"/>
    <w:rsid w:val="00AF18E8"/>
    <w:rsid w:val="00AF3C93"/>
    <w:rsid w:val="00B10279"/>
    <w:rsid w:val="00B11A6E"/>
    <w:rsid w:val="00B20F93"/>
    <w:rsid w:val="00B22B01"/>
    <w:rsid w:val="00B304A8"/>
    <w:rsid w:val="00B31272"/>
    <w:rsid w:val="00B557E8"/>
    <w:rsid w:val="00B63627"/>
    <w:rsid w:val="00B65FD3"/>
    <w:rsid w:val="00B77D72"/>
    <w:rsid w:val="00B93DAD"/>
    <w:rsid w:val="00BA2EB2"/>
    <w:rsid w:val="00BA4572"/>
    <w:rsid w:val="00BA5CDF"/>
    <w:rsid w:val="00BA6655"/>
    <w:rsid w:val="00BA7F95"/>
    <w:rsid w:val="00BB5F1A"/>
    <w:rsid w:val="00BC1D84"/>
    <w:rsid w:val="00BC1DFA"/>
    <w:rsid w:val="00BD0154"/>
    <w:rsid w:val="00BD7946"/>
    <w:rsid w:val="00BF33A5"/>
    <w:rsid w:val="00C06A85"/>
    <w:rsid w:val="00C12317"/>
    <w:rsid w:val="00C2262E"/>
    <w:rsid w:val="00C2354F"/>
    <w:rsid w:val="00C252B9"/>
    <w:rsid w:val="00C31B21"/>
    <w:rsid w:val="00C3570A"/>
    <w:rsid w:val="00C36010"/>
    <w:rsid w:val="00C5649D"/>
    <w:rsid w:val="00C70A16"/>
    <w:rsid w:val="00C83766"/>
    <w:rsid w:val="00CB5050"/>
    <w:rsid w:val="00CC00F1"/>
    <w:rsid w:val="00CC44E2"/>
    <w:rsid w:val="00CD122A"/>
    <w:rsid w:val="00CD5B76"/>
    <w:rsid w:val="00CD6812"/>
    <w:rsid w:val="00D139B9"/>
    <w:rsid w:val="00D31F7D"/>
    <w:rsid w:val="00D41F71"/>
    <w:rsid w:val="00D46B3A"/>
    <w:rsid w:val="00D550B8"/>
    <w:rsid w:val="00D64413"/>
    <w:rsid w:val="00D800AC"/>
    <w:rsid w:val="00D96D8F"/>
    <w:rsid w:val="00DA2832"/>
    <w:rsid w:val="00DA4014"/>
    <w:rsid w:val="00DC4FB8"/>
    <w:rsid w:val="00DD09B7"/>
    <w:rsid w:val="00DD2D79"/>
    <w:rsid w:val="00DD5041"/>
    <w:rsid w:val="00DE0BB0"/>
    <w:rsid w:val="00DF0DCB"/>
    <w:rsid w:val="00E03AF9"/>
    <w:rsid w:val="00E04AF3"/>
    <w:rsid w:val="00E16433"/>
    <w:rsid w:val="00E167C1"/>
    <w:rsid w:val="00E304A7"/>
    <w:rsid w:val="00E30DC3"/>
    <w:rsid w:val="00E371F8"/>
    <w:rsid w:val="00E41B64"/>
    <w:rsid w:val="00E65A7E"/>
    <w:rsid w:val="00E75533"/>
    <w:rsid w:val="00E767FA"/>
    <w:rsid w:val="00E81C3E"/>
    <w:rsid w:val="00E86151"/>
    <w:rsid w:val="00EA3E5F"/>
    <w:rsid w:val="00EA4EAB"/>
    <w:rsid w:val="00EC25FF"/>
    <w:rsid w:val="00EC541C"/>
    <w:rsid w:val="00ED4933"/>
    <w:rsid w:val="00EF2520"/>
    <w:rsid w:val="00EF5F72"/>
    <w:rsid w:val="00F073C5"/>
    <w:rsid w:val="00F161A1"/>
    <w:rsid w:val="00F23419"/>
    <w:rsid w:val="00F3276C"/>
    <w:rsid w:val="00F3684C"/>
    <w:rsid w:val="00F37929"/>
    <w:rsid w:val="00F51EA1"/>
    <w:rsid w:val="00F72903"/>
    <w:rsid w:val="00F74F04"/>
    <w:rsid w:val="00F87CA7"/>
    <w:rsid w:val="00FB3B34"/>
    <w:rsid w:val="00FD16A9"/>
    <w:rsid w:val="00FD3910"/>
    <w:rsid w:val="00FE18F8"/>
    <w:rsid w:val="00FE606F"/>
    <w:rsid w:val="00FF0054"/>
    <w:rsid w:val="00FF11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character" w:customStyle="1" w:styleId="Menzionenonrisolta1">
    <w:name w:val="Menzione non risolta1"/>
    <w:basedOn w:val="Carpredefinitoparagrafo"/>
    <w:uiPriority w:val="99"/>
    <w:semiHidden/>
    <w:unhideWhenUsed/>
    <w:rsid w:val="002F1394"/>
    <w:rPr>
      <w:color w:val="605E5C"/>
      <w:shd w:val="clear" w:color="auto" w:fill="E1DFDD"/>
    </w:rPr>
  </w:style>
  <w:style w:type="character" w:customStyle="1" w:styleId="Menzionenonrisolta2">
    <w:name w:val="Menzione non risolta2"/>
    <w:basedOn w:val="Carpredefinitoparagrafo"/>
    <w:uiPriority w:val="99"/>
    <w:semiHidden/>
    <w:unhideWhenUsed/>
    <w:rsid w:val="0005161E"/>
    <w:rPr>
      <w:color w:val="605E5C"/>
      <w:shd w:val="clear" w:color="auto" w:fill="E1DFDD"/>
    </w:rPr>
  </w:style>
  <w:style w:type="paragraph" w:styleId="Testonormale">
    <w:name w:val="Plain Text"/>
    <w:basedOn w:val="Normale"/>
    <w:link w:val="TestonormaleCarattere"/>
    <w:uiPriority w:val="99"/>
    <w:rsid w:val="00F51EA1"/>
    <w:rPr>
      <w:rFonts w:ascii="Courier New" w:eastAsia="Times New Roman" w:hAnsi="Courier New" w:cs="Times New Roman"/>
      <w:sz w:val="20"/>
      <w:szCs w:val="20"/>
      <w:lang w:eastAsia="ar-SA"/>
    </w:rPr>
  </w:style>
  <w:style w:type="character" w:customStyle="1" w:styleId="TestonormaleCarattere">
    <w:name w:val="Testo normale Carattere"/>
    <w:basedOn w:val="Carpredefinitoparagrafo"/>
    <w:link w:val="Testonormale"/>
    <w:uiPriority w:val="99"/>
    <w:rsid w:val="00F51EA1"/>
    <w:rPr>
      <w:rFonts w:ascii="Courier New" w:eastAsia="Times New Roman" w:hAnsi="Courier New" w:cs="Times New Roman"/>
      <w:sz w:val="20"/>
      <w:szCs w:val="20"/>
      <w:lang w:eastAsia="ar-SA"/>
    </w:rPr>
  </w:style>
  <w:style w:type="character" w:styleId="Enfasigrassetto">
    <w:name w:val="Strong"/>
    <w:uiPriority w:val="22"/>
    <w:qFormat/>
    <w:rsid w:val="001126B7"/>
    <w:rPr>
      <w:b/>
      <w:bCs/>
    </w:rPr>
  </w:style>
</w:styles>
</file>

<file path=word/webSettings.xml><?xml version="1.0" encoding="utf-8"?>
<w:webSettings xmlns:r="http://schemas.openxmlformats.org/officeDocument/2006/relationships" xmlns:w="http://schemas.openxmlformats.org/wordprocessingml/2006/main">
  <w:divs>
    <w:div w:id="880940952">
      <w:bodyDiv w:val="1"/>
      <w:marLeft w:val="0"/>
      <w:marRight w:val="0"/>
      <w:marTop w:val="0"/>
      <w:marBottom w:val="0"/>
      <w:divBdr>
        <w:top w:val="none" w:sz="0" w:space="0" w:color="auto"/>
        <w:left w:val="none" w:sz="0" w:space="0" w:color="auto"/>
        <w:bottom w:val="none" w:sz="0" w:space="0" w:color="auto"/>
        <w:right w:val="none" w:sz="0" w:space="0" w:color="auto"/>
      </w:divBdr>
    </w:div>
    <w:div w:id="925381464">
      <w:bodyDiv w:val="1"/>
      <w:marLeft w:val="0"/>
      <w:marRight w:val="0"/>
      <w:marTop w:val="0"/>
      <w:marBottom w:val="0"/>
      <w:divBdr>
        <w:top w:val="none" w:sz="0" w:space="0" w:color="auto"/>
        <w:left w:val="none" w:sz="0" w:space="0" w:color="auto"/>
        <w:bottom w:val="none" w:sz="0" w:space="0" w:color="auto"/>
        <w:right w:val="none" w:sz="0" w:space="0" w:color="auto"/>
      </w:divBdr>
      <w:divsChild>
        <w:div w:id="1712151423">
          <w:marLeft w:val="0"/>
          <w:marRight w:val="0"/>
          <w:marTop w:val="0"/>
          <w:marBottom w:val="0"/>
          <w:divBdr>
            <w:top w:val="none" w:sz="0" w:space="0" w:color="auto"/>
            <w:left w:val="none" w:sz="0" w:space="0" w:color="auto"/>
            <w:bottom w:val="none" w:sz="0" w:space="0" w:color="auto"/>
            <w:right w:val="none" w:sz="0" w:space="0" w:color="auto"/>
          </w:divBdr>
          <w:divsChild>
            <w:div w:id="507790116">
              <w:marLeft w:val="120"/>
              <w:marRight w:val="120"/>
              <w:marTop w:val="120"/>
              <w:marBottom w:val="120"/>
              <w:divBdr>
                <w:top w:val="none" w:sz="0" w:space="0" w:color="auto"/>
                <w:left w:val="none" w:sz="0" w:space="0" w:color="auto"/>
                <w:bottom w:val="none" w:sz="0" w:space="0" w:color="auto"/>
                <w:right w:val="none" w:sz="0" w:space="0" w:color="auto"/>
              </w:divBdr>
              <w:divsChild>
                <w:div w:id="1818179966">
                  <w:marLeft w:val="0"/>
                  <w:marRight w:val="0"/>
                  <w:marTop w:val="0"/>
                  <w:marBottom w:val="0"/>
                  <w:divBdr>
                    <w:top w:val="none" w:sz="0" w:space="0" w:color="auto"/>
                    <w:left w:val="none" w:sz="0" w:space="0" w:color="auto"/>
                    <w:bottom w:val="none" w:sz="0" w:space="0" w:color="auto"/>
                    <w:right w:val="none" w:sz="0" w:space="0" w:color="auto"/>
                  </w:divBdr>
                  <w:divsChild>
                    <w:div w:id="226188084">
                      <w:marLeft w:val="0"/>
                      <w:marRight w:val="0"/>
                      <w:marTop w:val="0"/>
                      <w:marBottom w:val="0"/>
                      <w:divBdr>
                        <w:top w:val="single" w:sz="6" w:space="0" w:color="A4A4A4"/>
                        <w:left w:val="single" w:sz="6" w:space="0" w:color="A4A4A4"/>
                        <w:bottom w:val="single" w:sz="6" w:space="0" w:color="A4A4A4"/>
                        <w:right w:val="single" w:sz="6" w:space="0" w:color="A4A4A4"/>
                      </w:divBdr>
                      <w:divsChild>
                        <w:div w:id="1974557960">
                          <w:marLeft w:val="0"/>
                          <w:marRight w:val="0"/>
                          <w:marTop w:val="0"/>
                          <w:marBottom w:val="0"/>
                          <w:divBdr>
                            <w:top w:val="none" w:sz="0" w:space="0" w:color="auto"/>
                            <w:left w:val="none" w:sz="0" w:space="0" w:color="auto"/>
                            <w:bottom w:val="none" w:sz="0" w:space="0" w:color="auto"/>
                            <w:right w:val="none" w:sz="0" w:space="0" w:color="auto"/>
                          </w:divBdr>
                          <w:divsChild>
                            <w:div w:id="539587912">
                              <w:marLeft w:val="0"/>
                              <w:marRight w:val="0"/>
                              <w:marTop w:val="0"/>
                              <w:marBottom w:val="0"/>
                              <w:divBdr>
                                <w:top w:val="none" w:sz="0" w:space="0" w:color="auto"/>
                                <w:left w:val="none" w:sz="0" w:space="0" w:color="auto"/>
                                <w:bottom w:val="none" w:sz="0" w:space="0" w:color="auto"/>
                                <w:right w:val="none" w:sz="0" w:space="0" w:color="auto"/>
                              </w:divBdr>
                              <w:divsChild>
                                <w:div w:id="1033337679">
                                  <w:marLeft w:val="0"/>
                                  <w:marRight w:val="0"/>
                                  <w:marTop w:val="0"/>
                                  <w:marBottom w:val="0"/>
                                  <w:divBdr>
                                    <w:top w:val="none" w:sz="0" w:space="0" w:color="auto"/>
                                    <w:left w:val="none" w:sz="0" w:space="0" w:color="auto"/>
                                    <w:bottom w:val="none" w:sz="0" w:space="0" w:color="auto"/>
                                    <w:right w:val="none" w:sz="0" w:space="0" w:color="auto"/>
                                  </w:divBdr>
                                  <w:divsChild>
                                    <w:div w:id="1355157303">
                                      <w:marLeft w:val="0"/>
                                      <w:marRight w:val="0"/>
                                      <w:marTop w:val="0"/>
                                      <w:marBottom w:val="0"/>
                                      <w:divBdr>
                                        <w:top w:val="none" w:sz="0" w:space="0" w:color="auto"/>
                                        <w:left w:val="none" w:sz="0" w:space="0" w:color="auto"/>
                                        <w:bottom w:val="none" w:sz="0" w:space="0" w:color="auto"/>
                                        <w:right w:val="none" w:sz="0" w:space="0" w:color="auto"/>
                                      </w:divBdr>
                                      <w:divsChild>
                                        <w:div w:id="1442148932">
                                          <w:marLeft w:val="0"/>
                                          <w:marRight w:val="0"/>
                                          <w:marTop w:val="0"/>
                                          <w:marBottom w:val="0"/>
                                          <w:divBdr>
                                            <w:top w:val="none" w:sz="0" w:space="0" w:color="auto"/>
                                            <w:left w:val="none" w:sz="0" w:space="0" w:color="auto"/>
                                            <w:bottom w:val="none" w:sz="0" w:space="0" w:color="auto"/>
                                            <w:right w:val="none" w:sz="0" w:space="0" w:color="auto"/>
                                          </w:divBdr>
                                          <w:divsChild>
                                            <w:div w:id="1569613019">
                                              <w:marLeft w:val="0"/>
                                              <w:marRight w:val="0"/>
                                              <w:marTop w:val="0"/>
                                              <w:marBottom w:val="0"/>
                                              <w:divBdr>
                                                <w:top w:val="none" w:sz="0" w:space="0" w:color="auto"/>
                                                <w:left w:val="none" w:sz="0" w:space="0" w:color="auto"/>
                                                <w:bottom w:val="none" w:sz="0" w:space="0" w:color="auto"/>
                                                <w:right w:val="none" w:sz="0" w:space="0" w:color="auto"/>
                                              </w:divBdr>
                                              <w:divsChild>
                                                <w:div w:id="425420089">
                                                  <w:marLeft w:val="0"/>
                                                  <w:marRight w:val="0"/>
                                                  <w:marTop w:val="0"/>
                                                  <w:marBottom w:val="0"/>
                                                  <w:divBdr>
                                                    <w:top w:val="none" w:sz="0" w:space="0" w:color="auto"/>
                                                    <w:left w:val="none" w:sz="0" w:space="0" w:color="auto"/>
                                                    <w:bottom w:val="none" w:sz="0" w:space="0" w:color="auto"/>
                                                    <w:right w:val="none" w:sz="0" w:space="0" w:color="auto"/>
                                                  </w:divBdr>
                                                  <w:divsChild>
                                                    <w:div w:id="730546314">
                                                      <w:marLeft w:val="0"/>
                                                      <w:marRight w:val="0"/>
                                                      <w:marTop w:val="0"/>
                                                      <w:marBottom w:val="0"/>
                                                      <w:divBdr>
                                                        <w:top w:val="none" w:sz="0" w:space="0" w:color="auto"/>
                                                        <w:left w:val="none" w:sz="0" w:space="0" w:color="auto"/>
                                                        <w:bottom w:val="none" w:sz="0" w:space="0" w:color="auto"/>
                                                        <w:right w:val="none" w:sz="0" w:space="0" w:color="auto"/>
                                                      </w:divBdr>
                                                      <w:divsChild>
                                                        <w:div w:id="565729097">
                                                          <w:marLeft w:val="0"/>
                                                          <w:marRight w:val="0"/>
                                                          <w:marTop w:val="0"/>
                                                          <w:marBottom w:val="0"/>
                                                          <w:divBdr>
                                                            <w:top w:val="none" w:sz="0" w:space="0" w:color="auto"/>
                                                            <w:left w:val="none" w:sz="0" w:space="0" w:color="auto"/>
                                                            <w:bottom w:val="none" w:sz="0" w:space="0" w:color="auto"/>
                                                            <w:right w:val="none" w:sz="0" w:space="0" w:color="auto"/>
                                                          </w:divBdr>
                                                          <w:divsChild>
                                                            <w:div w:id="1374967228">
                                                              <w:marLeft w:val="0"/>
                                                              <w:marRight w:val="0"/>
                                                              <w:marTop w:val="0"/>
                                                              <w:marBottom w:val="0"/>
                                                              <w:divBdr>
                                                                <w:top w:val="none" w:sz="0" w:space="0" w:color="auto"/>
                                                                <w:left w:val="none" w:sz="0" w:space="0" w:color="auto"/>
                                                                <w:bottom w:val="none" w:sz="0" w:space="0" w:color="auto"/>
                                                                <w:right w:val="none" w:sz="0" w:space="0" w:color="auto"/>
                                                              </w:divBdr>
                                                              <w:divsChild>
                                                                <w:div w:id="494150754">
                                                                  <w:marLeft w:val="0"/>
                                                                  <w:marRight w:val="0"/>
                                                                  <w:marTop w:val="0"/>
                                                                  <w:marBottom w:val="0"/>
                                                                  <w:divBdr>
                                                                    <w:top w:val="none" w:sz="0" w:space="0" w:color="auto"/>
                                                                    <w:left w:val="none" w:sz="0" w:space="0" w:color="auto"/>
                                                                    <w:bottom w:val="none" w:sz="0" w:space="0" w:color="auto"/>
                                                                    <w:right w:val="none" w:sz="0" w:space="0" w:color="auto"/>
                                                                  </w:divBdr>
                                                                  <w:divsChild>
                                                                    <w:div w:id="968124838">
                                                                      <w:marLeft w:val="0"/>
                                                                      <w:marRight w:val="0"/>
                                                                      <w:marTop w:val="0"/>
                                                                      <w:marBottom w:val="0"/>
                                                                      <w:divBdr>
                                                                        <w:top w:val="none" w:sz="0" w:space="0" w:color="auto"/>
                                                                        <w:left w:val="none" w:sz="0" w:space="0" w:color="auto"/>
                                                                        <w:bottom w:val="none" w:sz="0" w:space="0" w:color="auto"/>
                                                                        <w:right w:val="none" w:sz="0" w:space="0" w:color="auto"/>
                                                                      </w:divBdr>
                                                                      <w:divsChild>
                                                                        <w:div w:id="1081948946">
                                                                          <w:marLeft w:val="0"/>
                                                                          <w:marRight w:val="0"/>
                                                                          <w:marTop w:val="0"/>
                                                                          <w:marBottom w:val="0"/>
                                                                          <w:divBdr>
                                                                            <w:top w:val="none" w:sz="0" w:space="0" w:color="auto"/>
                                                                            <w:left w:val="none" w:sz="0" w:space="0" w:color="auto"/>
                                                                            <w:bottom w:val="none" w:sz="0" w:space="0" w:color="auto"/>
                                                                            <w:right w:val="none" w:sz="0" w:space="0" w:color="auto"/>
                                                                          </w:divBdr>
                                                                          <w:divsChild>
                                                                            <w:div w:id="2090884995">
                                                                              <w:marLeft w:val="0"/>
                                                                              <w:marRight w:val="0"/>
                                                                              <w:marTop w:val="0"/>
                                                                              <w:marBottom w:val="0"/>
                                                                              <w:divBdr>
                                                                                <w:top w:val="none" w:sz="0" w:space="0" w:color="auto"/>
                                                                                <w:left w:val="none" w:sz="0" w:space="0" w:color="auto"/>
                                                                                <w:bottom w:val="none" w:sz="0" w:space="0" w:color="auto"/>
                                                                                <w:right w:val="none" w:sz="0" w:space="0" w:color="auto"/>
                                                                              </w:divBdr>
                                                                              <w:divsChild>
                                                                                <w:div w:id="893856511">
                                                                                  <w:marLeft w:val="0"/>
                                                                                  <w:marRight w:val="0"/>
                                                                                  <w:marTop w:val="0"/>
                                                                                  <w:marBottom w:val="0"/>
                                                                                  <w:divBdr>
                                                                                    <w:top w:val="none" w:sz="0" w:space="0" w:color="auto"/>
                                                                                    <w:left w:val="none" w:sz="0" w:space="0" w:color="auto"/>
                                                                                    <w:bottom w:val="none" w:sz="0" w:space="0" w:color="auto"/>
                                                                                    <w:right w:val="none" w:sz="0" w:space="0" w:color="auto"/>
                                                                                  </w:divBdr>
                                                                                  <w:divsChild>
                                                                                    <w:div w:id="927924642">
                                                                                      <w:marLeft w:val="0"/>
                                                                                      <w:marRight w:val="0"/>
                                                                                      <w:marTop w:val="0"/>
                                                                                      <w:marBottom w:val="0"/>
                                                                                      <w:divBdr>
                                                                                        <w:top w:val="none" w:sz="0" w:space="0" w:color="auto"/>
                                                                                        <w:left w:val="none" w:sz="0" w:space="0" w:color="auto"/>
                                                                                        <w:bottom w:val="none" w:sz="0" w:space="0" w:color="auto"/>
                                                                                        <w:right w:val="none" w:sz="0" w:space="0" w:color="auto"/>
                                                                                      </w:divBdr>
                                                                                      <w:divsChild>
                                                                                        <w:div w:id="1201553294">
                                                                                          <w:marLeft w:val="0"/>
                                                                                          <w:marRight w:val="0"/>
                                                                                          <w:marTop w:val="0"/>
                                                                                          <w:marBottom w:val="0"/>
                                                                                          <w:divBdr>
                                                                                            <w:top w:val="none" w:sz="0" w:space="0" w:color="auto"/>
                                                                                            <w:left w:val="none" w:sz="0" w:space="0" w:color="auto"/>
                                                                                            <w:bottom w:val="none" w:sz="0" w:space="0" w:color="auto"/>
                                                                                            <w:right w:val="none" w:sz="0" w:space="0" w:color="auto"/>
                                                                                          </w:divBdr>
                                                                                          <w:divsChild>
                                                                                            <w:div w:id="1082531944">
                                                                                              <w:marLeft w:val="0"/>
                                                                                              <w:marRight w:val="0"/>
                                                                                              <w:marTop w:val="0"/>
                                                                                              <w:marBottom w:val="0"/>
                                                                                              <w:divBdr>
                                                                                                <w:top w:val="none" w:sz="0" w:space="0" w:color="auto"/>
                                                                                                <w:left w:val="none" w:sz="0" w:space="0" w:color="auto"/>
                                                                                                <w:bottom w:val="none" w:sz="0" w:space="0" w:color="auto"/>
                                                                                                <w:right w:val="none" w:sz="0" w:space="0" w:color="auto"/>
                                                                                              </w:divBdr>
                                                                                              <w:divsChild>
                                                                                                <w:div w:id="1377896243">
                                                                                                  <w:marLeft w:val="0"/>
                                                                                                  <w:marRight w:val="0"/>
                                                                                                  <w:marTop w:val="0"/>
                                                                                                  <w:marBottom w:val="0"/>
                                                                                                  <w:divBdr>
                                                                                                    <w:top w:val="none" w:sz="0" w:space="0" w:color="auto"/>
                                                                                                    <w:left w:val="none" w:sz="0" w:space="0" w:color="auto"/>
                                                                                                    <w:bottom w:val="none" w:sz="0" w:space="0" w:color="auto"/>
                                                                                                    <w:right w:val="none" w:sz="0" w:space="0" w:color="auto"/>
                                                                                                  </w:divBdr>
                                                                                                  <w:divsChild>
                                                                                                    <w:div w:id="14342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332923">
          <w:marLeft w:val="0"/>
          <w:marRight w:val="0"/>
          <w:marTop w:val="0"/>
          <w:marBottom w:val="0"/>
          <w:divBdr>
            <w:top w:val="none" w:sz="0" w:space="0" w:color="auto"/>
            <w:left w:val="none" w:sz="0" w:space="0" w:color="auto"/>
            <w:bottom w:val="none" w:sz="0" w:space="0" w:color="auto"/>
            <w:right w:val="none" w:sz="0" w:space="0" w:color="auto"/>
          </w:divBdr>
          <w:divsChild>
            <w:div w:id="336154881">
              <w:marLeft w:val="0"/>
              <w:marRight w:val="0"/>
              <w:marTop w:val="0"/>
              <w:marBottom w:val="0"/>
              <w:divBdr>
                <w:top w:val="single" w:sz="6" w:space="5" w:color="B6C7D5"/>
                <w:left w:val="single" w:sz="6" w:space="5" w:color="B6C7D5"/>
                <w:bottom w:val="single" w:sz="6" w:space="5" w:color="B6C7D5"/>
                <w:right w:val="single" w:sz="6" w:space="5" w:color="B6C7D5"/>
              </w:divBdr>
              <w:divsChild>
                <w:div w:id="1102454076">
                  <w:marLeft w:val="0"/>
                  <w:marRight w:val="0"/>
                  <w:marTop w:val="0"/>
                  <w:marBottom w:val="0"/>
                  <w:divBdr>
                    <w:top w:val="none" w:sz="0" w:space="0" w:color="auto"/>
                    <w:left w:val="none" w:sz="0" w:space="0" w:color="auto"/>
                    <w:bottom w:val="none" w:sz="0" w:space="0" w:color="auto"/>
                    <w:right w:val="none" w:sz="0" w:space="0" w:color="auto"/>
                  </w:divBdr>
                  <w:divsChild>
                    <w:div w:id="12884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148278368">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D219-AFF0-46CD-A8B0-5181301E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15</TotalTime>
  <Pages>2</Pages>
  <Words>512</Words>
  <Characters>2923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2020-01-18T10:30:00Z</cp:lastPrinted>
  <dcterms:created xsi:type="dcterms:W3CDTF">2021-11-19T11:37:00Z</dcterms:created>
  <dcterms:modified xsi:type="dcterms:W3CDTF">2021-11-19T11:37:00Z</dcterms:modified>
</cp:coreProperties>
</file>