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</w:t>
      </w:r>
      <w:r w:rsidR="001C345D">
        <w:rPr>
          <w:b/>
          <w:color w:val="1F497D" w:themeColor="text2"/>
          <w:sz w:val="32"/>
          <w:szCs w:val="32"/>
          <w:u w:val="single"/>
        </w:rPr>
        <w:t>MUNICATO</w:t>
      </w:r>
      <w:r w:rsidRPr="00D74D41">
        <w:rPr>
          <w:b/>
          <w:color w:val="1F497D" w:themeColor="text2"/>
          <w:sz w:val="32"/>
          <w:szCs w:val="32"/>
          <w:u w:val="single"/>
        </w:rPr>
        <w:t xml:space="preserve"> STAMPA</w:t>
      </w:r>
    </w:p>
    <w:p w:rsidR="003E3F53" w:rsidRDefault="003E3F53" w:rsidP="000D0876">
      <w:pPr>
        <w:jc w:val="center"/>
        <w:rPr>
          <w:rFonts w:ascii="Calibri" w:hAnsi="Calibri" w:cs="Times New Roman"/>
          <w:b/>
          <w:color w:val="1F497D" w:themeColor="text2"/>
          <w:sz w:val="32"/>
          <w:szCs w:val="32"/>
        </w:rPr>
      </w:pPr>
    </w:p>
    <w:p w:rsidR="006A79D9" w:rsidRDefault="00F51F4E" w:rsidP="0036447A">
      <w:pPr>
        <w:pStyle w:val="Titolo1"/>
        <w:shd w:val="clear" w:color="auto" w:fill="FDFDFD"/>
        <w:spacing w:before="240" w:line="342" w:lineRule="atLeast"/>
        <w:rPr>
          <w:rFonts w:ascii="Calibri" w:hAnsi="Calibri" w:cs="Calibri"/>
          <w:b w:val="0"/>
          <w:bCs w:val="0"/>
          <w:color w:val="365F91"/>
          <w:sz w:val="32"/>
          <w:szCs w:val="32"/>
        </w:rPr>
      </w:pPr>
      <w:r>
        <w:rPr>
          <w:rFonts w:ascii="Calibri" w:hAnsi="Calibri" w:cs="Calibri"/>
          <w:b w:val="0"/>
          <w:bCs w:val="0"/>
          <w:color w:val="365F91"/>
          <w:sz w:val="32"/>
          <w:szCs w:val="32"/>
        </w:rPr>
        <w:t>Cure palliative</w:t>
      </w:r>
      <w:r w:rsidR="006A79D9">
        <w:rPr>
          <w:rFonts w:ascii="Calibri" w:hAnsi="Calibri" w:cs="Calibri"/>
          <w:b w:val="0"/>
          <w:bCs w:val="0"/>
          <w:color w:val="365F91"/>
          <w:sz w:val="32"/>
          <w:szCs w:val="32"/>
        </w:rPr>
        <w:t xml:space="preserve">, </w:t>
      </w:r>
      <w:r w:rsidR="0036447A">
        <w:rPr>
          <w:rFonts w:ascii="Calibri" w:hAnsi="Calibri" w:cs="Calibri"/>
          <w:b w:val="0"/>
          <w:bCs w:val="0"/>
          <w:color w:val="365F91"/>
          <w:sz w:val="32"/>
          <w:szCs w:val="32"/>
        </w:rPr>
        <w:t>presentato oggi a Monopoli il modello di assistenza</w:t>
      </w:r>
      <w:r w:rsidR="006A79D9">
        <w:rPr>
          <w:rFonts w:ascii="Calibri" w:hAnsi="Calibri" w:cs="Calibri"/>
          <w:b w:val="0"/>
          <w:bCs w:val="0"/>
          <w:color w:val="365F91"/>
          <w:sz w:val="32"/>
          <w:szCs w:val="32"/>
        </w:rPr>
        <w:t xml:space="preserve"> ASL per curare a casa i pazienti oncologici e complessi</w:t>
      </w:r>
    </w:p>
    <w:p w:rsidR="0036447A" w:rsidRPr="006A79D9" w:rsidRDefault="006A79D9" w:rsidP="0036447A">
      <w:pPr>
        <w:pStyle w:val="Titolo1"/>
        <w:shd w:val="clear" w:color="auto" w:fill="FDFDFD"/>
        <w:spacing w:before="240" w:line="342" w:lineRule="atLeast"/>
        <w:rPr>
          <w:rFonts w:ascii="Calibri" w:hAnsi="Calibri" w:cs="Calibri"/>
          <w:b w:val="0"/>
          <w:bCs w:val="0"/>
          <w:i/>
          <w:color w:val="auto"/>
          <w:sz w:val="32"/>
          <w:szCs w:val="32"/>
        </w:rPr>
      </w:pPr>
      <w:r w:rsidRPr="006A79D9">
        <w:rPr>
          <w:rFonts w:ascii="Calibri" w:hAnsi="Calibri" w:cs="Calibri"/>
          <w:b w:val="0"/>
          <w:bCs w:val="0"/>
          <w:i/>
          <w:color w:val="auto"/>
          <w:sz w:val="32"/>
          <w:szCs w:val="32"/>
        </w:rPr>
        <w:t>Emiliano in collegamento: “</w:t>
      </w:r>
      <w:proofErr w:type="gramStart"/>
      <w:r w:rsidRPr="006A79D9">
        <w:rPr>
          <w:rFonts w:ascii="Calibri" w:hAnsi="Calibri" w:cs="Calibri"/>
          <w:b w:val="0"/>
          <w:bCs w:val="0"/>
          <w:i/>
          <w:color w:val="auto"/>
          <w:sz w:val="32"/>
          <w:szCs w:val="32"/>
        </w:rPr>
        <w:t>E’</w:t>
      </w:r>
      <w:proofErr w:type="gramEnd"/>
      <w:r w:rsidRPr="006A79D9">
        <w:rPr>
          <w:rFonts w:ascii="Calibri" w:hAnsi="Calibri" w:cs="Calibri"/>
          <w:b w:val="0"/>
          <w:bCs w:val="0"/>
          <w:i/>
          <w:color w:val="auto"/>
          <w:sz w:val="32"/>
          <w:szCs w:val="32"/>
        </w:rPr>
        <w:t xml:space="preserve"> un passaggio rivoluzionario per l’intera regione</w:t>
      </w:r>
      <w:r>
        <w:rPr>
          <w:rFonts w:ascii="Calibri" w:hAnsi="Calibri" w:cs="Calibri"/>
          <w:b w:val="0"/>
          <w:bCs w:val="0"/>
          <w:i/>
          <w:color w:val="auto"/>
          <w:sz w:val="32"/>
          <w:szCs w:val="32"/>
        </w:rPr>
        <w:t>”</w:t>
      </w:r>
      <w:r w:rsidRPr="006A79D9">
        <w:rPr>
          <w:rFonts w:ascii="Calibri" w:hAnsi="Calibri" w:cs="Calibri"/>
          <w:b w:val="0"/>
          <w:bCs w:val="0"/>
          <w:i/>
          <w:color w:val="auto"/>
          <w:sz w:val="32"/>
          <w:szCs w:val="32"/>
        </w:rPr>
        <w:t xml:space="preserve">  </w:t>
      </w:r>
    </w:p>
    <w:p w:rsidR="0036447A" w:rsidRDefault="0036447A" w:rsidP="0036447A">
      <w:pPr>
        <w:rPr>
          <w:lang w:eastAsia="en-US"/>
        </w:rPr>
      </w:pPr>
    </w:p>
    <w:p w:rsidR="0036447A" w:rsidRPr="0057193C" w:rsidRDefault="006A79D9" w:rsidP="0036447A">
      <w:pPr>
        <w:rPr>
          <w:i/>
          <w:lang w:eastAsia="en-US"/>
        </w:rPr>
      </w:pPr>
      <w:r w:rsidRPr="0057193C">
        <w:rPr>
          <w:i/>
          <w:lang w:eastAsia="en-US"/>
        </w:rPr>
        <w:t xml:space="preserve">Dg </w:t>
      </w:r>
      <w:proofErr w:type="spellStart"/>
      <w:r w:rsidRPr="0057193C">
        <w:rPr>
          <w:i/>
          <w:lang w:eastAsia="en-US"/>
        </w:rPr>
        <w:t>Sanguedolce</w:t>
      </w:r>
      <w:proofErr w:type="spellEnd"/>
      <w:r w:rsidRPr="0057193C">
        <w:rPr>
          <w:i/>
          <w:lang w:eastAsia="en-US"/>
        </w:rPr>
        <w:t>: “Un modello organizzativo che sfrutta la tecno</w:t>
      </w:r>
      <w:r w:rsidR="0057193C">
        <w:rPr>
          <w:i/>
          <w:lang w:eastAsia="en-US"/>
        </w:rPr>
        <w:t>logia con team multidisciplinari</w:t>
      </w:r>
      <w:r w:rsidRPr="0057193C">
        <w:rPr>
          <w:i/>
          <w:lang w:eastAsia="en-US"/>
        </w:rPr>
        <w:t xml:space="preserve"> e integra ospedale e territorio”</w:t>
      </w:r>
    </w:p>
    <w:p w:rsidR="00F51F4E" w:rsidRDefault="00F51F4E" w:rsidP="00F51F4E"/>
    <w:p w:rsidR="00F51F4E" w:rsidRDefault="00F51F4E" w:rsidP="00F51F4E"/>
    <w:p w:rsidR="00F51F4E" w:rsidRDefault="00F51F4E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b/>
          <w:i/>
          <w:color w:val="222222"/>
        </w:rPr>
      </w:pPr>
    </w:p>
    <w:p w:rsidR="00F51F4E" w:rsidRDefault="00F51F4E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b/>
          <w:i/>
          <w:color w:val="222222"/>
        </w:rPr>
      </w:pPr>
    </w:p>
    <w:p w:rsidR="0057193C" w:rsidRPr="0057193C" w:rsidRDefault="00F51F4E" w:rsidP="0057193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 w:rsidRPr="00F51F4E">
        <w:rPr>
          <w:rFonts w:ascii="Calibri" w:eastAsia="Times New Roman" w:hAnsi="Calibri" w:cs="Calibri"/>
          <w:b/>
          <w:i/>
          <w:color w:val="222222"/>
        </w:rPr>
        <w:t xml:space="preserve">Bari, 15 dicembre 2021 </w:t>
      </w:r>
      <w:r>
        <w:rPr>
          <w:rFonts w:ascii="Calibri" w:eastAsia="Times New Roman" w:hAnsi="Calibri" w:cs="Calibri"/>
          <w:b/>
          <w:i/>
          <w:color w:val="222222"/>
        </w:rPr>
        <w:t xml:space="preserve">- </w:t>
      </w:r>
      <w:r w:rsidR="0027740F">
        <w:rPr>
          <w:rFonts w:ascii="Calibri" w:eastAsia="Times New Roman" w:hAnsi="Calibri" w:cs="Calibri"/>
          <w:color w:val="222222"/>
        </w:rPr>
        <w:t xml:space="preserve">La ASL di Bari </w:t>
      </w:r>
      <w:r w:rsidR="0027740F" w:rsidRPr="00E53E4E">
        <w:rPr>
          <w:rFonts w:ascii="Calibri" w:eastAsia="Times New Roman" w:hAnsi="Calibri" w:cs="Calibri"/>
          <w:color w:val="222222"/>
        </w:rPr>
        <w:t xml:space="preserve">ha ridefinito l’organizzazione della </w:t>
      </w:r>
      <w:r w:rsidR="0027740F" w:rsidRPr="003905A9">
        <w:rPr>
          <w:rFonts w:ascii="Calibri" w:eastAsia="Times New Roman" w:hAnsi="Calibri" w:cs="Calibri"/>
          <w:b/>
          <w:color w:val="222222"/>
        </w:rPr>
        <w:t xml:space="preserve">Unità operativa Cure Palliative e </w:t>
      </w:r>
      <w:proofErr w:type="spellStart"/>
      <w:r w:rsidR="0027740F" w:rsidRPr="003905A9">
        <w:rPr>
          <w:rFonts w:ascii="Calibri" w:eastAsia="Times New Roman" w:hAnsi="Calibri" w:cs="Calibri"/>
          <w:b/>
          <w:color w:val="222222"/>
        </w:rPr>
        <w:t>Hospice</w:t>
      </w:r>
      <w:proofErr w:type="spellEnd"/>
      <w:r w:rsidR="0027740F" w:rsidRPr="003905A9">
        <w:rPr>
          <w:rFonts w:ascii="Calibri" w:eastAsia="Times New Roman" w:hAnsi="Calibri" w:cs="Calibri"/>
          <w:b/>
          <w:color w:val="222222"/>
        </w:rPr>
        <w:t>, con sede a Monopoli</w:t>
      </w:r>
      <w:r w:rsidR="0027740F">
        <w:rPr>
          <w:rFonts w:ascii="Calibri" w:eastAsia="Times New Roman" w:hAnsi="Calibri" w:cs="Calibri"/>
          <w:color w:val="222222"/>
        </w:rPr>
        <w:t xml:space="preserve">, </w:t>
      </w:r>
      <w:r w:rsidR="0027740F" w:rsidRPr="00E53E4E">
        <w:rPr>
          <w:rFonts w:ascii="Calibri" w:eastAsia="Times New Roman" w:hAnsi="Calibri" w:cs="Calibri"/>
          <w:color w:val="222222"/>
        </w:rPr>
        <w:t xml:space="preserve">promuovendo un </w:t>
      </w:r>
      <w:r w:rsidR="0027740F" w:rsidRPr="003905A9">
        <w:rPr>
          <w:rFonts w:ascii="Calibri" w:eastAsia="Times New Roman" w:hAnsi="Calibri" w:cs="Calibri"/>
          <w:b/>
          <w:color w:val="222222"/>
        </w:rPr>
        <w:t>modello di assistenza</w:t>
      </w:r>
      <w:r w:rsidR="0027740F" w:rsidRPr="00E53E4E">
        <w:rPr>
          <w:rFonts w:ascii="Calibri" w:eastAsia="Times New Roman" w:hAnsi="Calibri" w:cs="Calibri"/>
          <w:color w:val="222222"/>
        </w:rPr>
        <w:t xml:space="preserve"> per le persone affette da pato</w:t>
      </w:r>
      <w:r w:rsidR="0057193C">
        <w:rPr>
          <w:rFonts w:ascii="Calibri" w:eastAsia="Times New Roman" w:hAnsi="Calibri" w:cs="Calibri"/>
          <w:color w:val="222222"/>
        </w:rPr>
        <w:t xml:space="preserve">logie oncologiche e complesse, che sfrutta la tecnologia per potenziare i trattamenti domiciliari a cura di equipe multidisciplinari, con l’obiettivo di garantire diritto alla salute e rispetto della dignità della persona.  I dettagli del modello organizzativo sono stati forniti oggi nel corso di una conferenza stampa a Monopoli all’interno della </w:t>
      </w:r>
      <w:r w:rsidR="0057193C" w:rsidRPr="0057193C">
        <w:rPr>
          <w:rFonts w:ascii="Calibri" w:eastAsia="Times New Roman" w:hAnsi="Calibri" w:cs="Calibri"/>
          <w:color w:val="222222"/>
        </w:rPr>
        <w:t>Bib</w:t>
      </w:r>
      <w:r w:rsidR="0057193C">
        <w:rPr>
          <w:rFonts w:ascii="Calibri" w:eastAsia="Times New Roman" w:hAnsi="Calibri" w:cs="Calibri"/>
          <w:color w:val="222222"/>
        </w:rPr>
        <w:t xml:space="preserve">lioteca “P. </w:t>
      </w:r>
      <w:proofErr w:type="spellStart"/>
      <w:r w:rsidR="0057193C">
        <w:rPr>
          <w:rFonts w:ascii="Calibri" w:eastAsia="Times New Roman" w:hAnsi="Calibri" w:cs="Calibri"/>
          <w:color w:val="222222"/>
        </w:rPr>
        <w:t>Rendella</w:t>
      </w:r>
      <w:proofErr w:type="spellEnd"/>
      <w:r w:rsidR="0057193C">
        <w:rPr>
          <w:rFonts w:ascii="Calibri" w:eastAsia="Times New Roman" w:hAnsi="Calibri" w:cs="Calibri"/>
          <w:color w:val="222222"/>
        </w:rPr>
        <w:t xml:space="preserve">” </w:t>
      </w:r>
      <w:r w:rsidR="0057193C" w:rsidRPr="0057193C">
        <w:rPr>
          <w:rFonts w:ascii="Calibri" w:eastAsia="Times New Roman" w:hAnsi="Calibri" w:cs="Calibri"/>
          <w:color w:val="222222"/>
        </w:rPr>
        <w:t>con il presidente della Regione Puglia e Assessore alla Sanità, Michele Emiliano,</w:t>
      </w:r>
      <w:r w:rsidR="0057193C">
        <w:rPr>
          <w:rFonts w:ascii="Calibri" w:eastAsia="Times New Roman" w:hAnsi="Calibri" w:cs="Calibri"/>
          <w:color w:val="222222"/>
        </w:rPr>
        <w:t xml:space="preserve"> in collegamento,</w:t>
      </w:r>
      <w:r w:rsidR="0057193C" w:rsidRPr="0057193C">
        <w:rPr>
          <w:rFonts w:ascii="Calibri" w:eastAsia="Times New Roman" w:hAnsi="Calibri" w:cs="Calibri"/>
          <w:color w:val="222222"/>
        </w:rPr>
        <w:t xml:space="preserve"> il direttore del Dipartimento Salute Vito Montanaro, il direttore generale della ASL di Bari, Antonio </w:t>
      </w:r>
      <w:proofErr w:type="spellStart"/>
      <w:r w:rsidR="0057193C" w:rsidRPr="0057193C">
        <w:rPr>
          <w:rFonts w:ascii="Calibri" w:eastAsia="Times New Roman" w:hAnsi="Calibri" w:cs="Calibri"/>
          <w:color w:val="222222"/>
        </w:rPr>
        <w:t>Sanguedolce</w:t>
      </w:r>
      <w:proofErr w:type="spellEnd"/>
      <w:r w:rsidR="0057193C" w:rsidRPr="0057193C">
        <w:rPr>
          <w:rFonts w:ascii="Calibri" w:eastAsia="Times New Roman" w:hAnsi="Calibri" w:cs="Calibri"/>
          <w:color w:val="222222"/>
        </w:rPr>
        <w:t xml:space="preserve">, il responsabile delle Cure Palliative ASL Bari, Felice </w:t>
      </w:r>
      <w:proofErr w:type="spellStart"/>
      <w:r w:rsidR="0057193C" w:rsidRPr="0057193C">
        <w:rPr>
          <w:rFonts w:ascii="Calibri" w:eastAsia="Times New Roman" w:hAnsi="Calibri" w:cs="Calibri"/>
          <w:color w:val="222222"/>
        </w:rPr>
        <w:t>Spaccavento</w:t>
      </w:r>
      <w:proofErr w:type="spellEnd"/>
      <w:r w:rsidR="0057193C" w:rsidRPr="0057193C">
        <w:rPr>
          <w:rFonts w:ascii="Calibri" w:eastAsia="Times New Roman" w:hAnsi="Calibri" w:cs="Calibri"/>
          <w:color w:val="222222"/>
        </w:rPr>
        <w:t xml:space="preserve"> e il sindaco di Monopoli Angelo </w:t>
      </w:r>
      <w:proofErr w:type="spellStart"/>
      <w:r w:rsidR="0057193C" w:rsidRPr="0057193C">
        <w:rPr>
          <w:rFonts w:ascii="Calibri" w:eastAsia="Times New Roman" w:hAnsi="Calibri" w:cs="Calibri"/>
          <w:color w:val="222222"/>
        </w:rPr>
        <w:t>Annese</w:t>
      </w:r>
      <w:proofErr w:type="spellEnd"/>
      <w:r w:rsidR="0057193C" w:rsidRPr="0057193C">
        <w:rPr>
          <w:rFonts w:ascii="Calibri" w:eastAsia="Times New Roman" w:hAnsi="Calibri" w:cs="Calibri"/>
          <w:color w:val="222222"/>
        </w:rPr>
        <w:t>.</w:t>
      </w:r>
    </w:p>
    <w:p w:rsidR="0057193C" w:rsidRPr="0057193C" w:rsidRDefault="0057193C" w:rsidP="0057193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36447A" w:rsidRDefault="0057193C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“S</w:t>
      </w:r>
      <w:r w:rsidR="006A79D9">
        <w:rPr>
          <w:rFonts w:ascii="Calibri" w:eastAsia="Times New Roman" w:hAnsi="Calibri" w:cs="Calibri"/>
          <w:color w:val="222222"/>
        </w:rPr>
        <w:t xml:space="preserve">i tratta </w:t>
      </w:r>
      <w:r>
        <w:rPr>
          <w:rFonts w:ascii="Calibri" w:eastAsia="Times New Roman" w:hAnsi="Calibri" w:cs="Calibri"/>
          <w:color w:val="222222"/>
        </w:rPr>
        <w:t xml:space="preserve">di un passaggio rivoluzionario – ha detto il presidente Emiliano - </w:t>
      </w:r>
      <w:r w:rsidR="006A79D9">
        <w:rPr>
          <w:rFonts w:ascii="Calibri" w:eastAsia="Times New Roman" w:hAnsi="Calibri" w:cs="Calibri"/>
          <w:color w:val="222222"/>
        </w:rPr>
        <w:t>ci auguriamo che</w:t>
      </w:r>
      <w:r>
        <w:rPr>
          <w:rFonts w:ascii="Calibri" w:eastAsia="Times New Roman" w:hAnsi="Calibri" w:cs="Calibri"/>
          <w:color w:val="222222"/>
        </w:rPr>
        <w:t xml:space="preserve"> questo modello consolidato a Monopoli possa estendersi a tutte le altre A</w:t>
      </w:r>
      <w:r w:rsidR="006A79D9">
        <w:rPr>
          <w:rFonts w:ascii="Calibri" w:eastAsia="Times New Roman" w:hAnsi="Calibri" w:cs="Calibri"/>
          <w:color w:val="222222"/>
        </w:rPr>
        <w:t>sl puglie</w:t>
      </w:r>
      <w:r>
        <w:rPr>
          <w:rFonts w:ascii="Calibri" w:eastAsia="Times New Roman" w:hAnsi="Calibri" w:cs="Calibri"/>
          <w:color w:val="222222"/>
        </w:rPr>
        <w:t>si in modo tale da dare alla al</w:t>
      </w:r>
      <w:r w:rsidR="006A79D9">
        <w:rPr>
          <w:rFonts w:ascii="Calibri" w:eastAsia="Times New Roman" w:hAnsi="Calibri" w:cs="Calibri"/>
          <w:color w:val="222222"/>
        </w:rPr>
        <w:t>ta complessità quella part</w:t>
      </w:r>
      <w:r>
        <w:rPr>
          <w:rFonts w:ascii="Calibri" w:eastAsia="Times New Roman" w:hAnsi="Calibri" w:cs="Calibri"/>
          <w:color w:val="222222"/>
        </w:rPr>
        <w:t>icolare assistenza che è necessaria. Voglio ribadi</w:t>
      </w:r>
      <w:r w:rsidR="006A79D9">
        <w:rPr>
          <w:rFonts w:ascii="Calibri" w:eastAsia="Times New Roman" w:hAnsi="Calibri" w:cs="Calibri"/>
          <w:color w:val="222222"/>
        </w:rPr>
        <w:t>re l’impegno della regione perché l’</w:t>
      </w:r>
      <w:r>
        <w:rPr>
          <w:rFonts w:ascii="Calibri" w:eastAsia="Times New Roman" w:hAnsi="Calibri" w:cs="Calibri"/>
          <w:color w:val="222222"/>
        </w:rPr>
        <w:t>ospedale sia l’</w:t>
      </w:r>
      <w:r w:rsidR="006A79D9">
        <w:rPr>
          <w:rFonts w:ascii="Calibri" w:eastAsia="Times New Roman" w:hAnsi="Calibri" w:cs="Calibri"/>
          <w:color w:val="222222"/>
        </w:rPr>
        <w:t>estrema ratio, l’assistenza domiciliare è la chiave del futuro della sanità pugliese, serve q</w:t>
      </w:r>
      <w:r>
        <w:rPr>
          <w:rFonts w:ascii="Calibri" w:eastAsia="Times New Roman" w:hAnsi="Calibri" w:cs="Calibri"/>
          <w:color w:val="222222"/>
        </w:rPr>
        <w:t>uella ca</w:t>
      </w:r>
      <w:r w:rsidR="008A4AF8">
        <w:rPr>
          <w:rFonts w:ascii="Calibri" w:eastAsia="Times New Roman" w:hAnsi="Calibri" w:cs="Calibri"/>
          <w:color w:val="222222"/>
        </w:rPr>
        <w:t>pacità sempre più specializzata</w:t>
      </w:r>
      <w:r w:rsidR="006A79D9">
        <w:rPr>
          <w:rFonts w:ascii="Calibri" w:eastAsia="Times New Roman" w:hAnsi="Calibri" w:cs="Calibri"/>
          <w:color w:val="222222"/>
        </w:rPr>
        <w:t xml:space="preserve"> e</w:t>
      </w:r>
      <w:r>
        <w:rPr>
          <w:rFonts w:ascii="Calibri" w:eastAsia="Times New Roman" w:hAnsi="Calibri" w:cs="Calibri"/>
          <w:color w:val="222222"/>
        </w:rPr>
        <w:t xml:space="preserve">   </w:t>
      </w:r>
      <w:r w:rsidR="006A79D9">
        <w:rPr>
          <w:rFonts w:ascii="Calibri" w:eastAsia="Times New Roman" w:hAnsi="Calibri" w:cs="Calibri"/>
          <w:color w:val="222222"/>
        </w:rPr>
        <w:t>organizzata d</w:t>
      </w:r>
      <w:r w:rsidR="008A4AF8">
        <w:rPr>
          <w:rFonts w:ascii="Calibri" w:eastAsia="Times New Roman" w:hAnsi="Calibri" w:cs="Calibri"/>
          <w:color w:val="222222"/>
        </w:rPr>
        <w:t xml:space="preserve">a parte della ASL </w:t>
      </w:r>
      <w:r w:rsidR="007D489F">
        <w:rPr>
          <w:rFonts w:ascii="Calibri" w:eastAsia="Times New Roman" w:hAnsi="Calibri" w:cs="Calibri"/>
          <w:color w:val="222222"/>
        </w:rPr>
        <w:t xml:space="preserve">con un progresso professionale </w:t>
      </w:r>
      <w:r w:rsidR="006A79D9">
        <w:rPr>
          <w:rFonts w:ascii="Calibri" w:eastAsia="Times New Roman" w:hAnsi="Calibri" w:cs="Calibri"/>
          <w:color w:val="222222"/>
        </w:rPr>
        <w:t>e</w:t>
      </w:r>
      <w:r>
        <w:rPr>
          <w:rFonts w:ascii="Calibri" w:eastAsia="Times New Roman" w:hAnsi="Calibri" w:cs="Calibri"/>
          <w:color w:val="222222"/>
        </w:rPr>
        <w:t xml:space="preserve"> </w:t>
      </w:r>
      <w:r w:rsidR="006A79D9">
        <w:rPr>
          <w:rFonts w:ascii="Calibri" w:eastAsia="Times New Roman" w:hAnsi="Calibri" w:cs="Calibri"/>
          <w:color w:val="222222"/>
        </w:rPr>
        <w:t xml:space="preserve">tecnologico che possa andare incontro alle esigenze dei pazienti. Vi incoraggio a </w:t>
      </w:r>
      <w:r w:rsidR="008A4AF8">
        <w:rPr>
          <w:rFonts w:ascii="Calibri" w:eastAsia="Times New Roman" w:hAnsi="Calibri" w:cs="Calibri"/>
          <w:color w:val="222222"/>
        </w:rPr>
        <w:t>proseguire la strada intrapresa”</w:t>
      </w:r>
    </w:p>
    <w:p w:rsidR="0036447A" w:rsidRDefault="0036447A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36447A" w:rsidRDefault="0036447A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27740F" w:rsidRDefault="00162582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L’unità operativa di Monopoli segue </w:t>
      </w:r>
      <w:r w:rsidR="0027740F">
        <w:rPr>
          <w:rFonts w:ascii="Calibri" w:eastAsia="Times New Roman" w:hAnsi="Calibri" w:cs="Calibri"/>
          <w:color w:val="222222"/>
        </w:rPr>
        <w:t>pazienti non autosufficienti e in condizioni di fragilità ovvero di persone con malattie croniche ed evolutive - per lo più</w:t>
      </w:r>
      <w:r w:rsidR="008C4410">
        <w:rPr>
          <w:rFonts w:ascii="Calibri" w:eastAsia="Times New Roman" w:hAnsi="Calibri" w:cs="Calibri"/>
          <w:color w:val="222222"/>
        </w:rPr>
        <w:t xml:space="preserve"> oncologiche,</w:t>
      </w:r>
      <w:r w:rsidR="0027740F">
        <w:rPr>
          <w:rFonts w:ascii="Calibri" w:eastAsia="Times New Roman" w:hAnsi="Calibri" w:cs="Calibri"/>
          <w:color w:val="222222"/>
        </w:rPr>
        <w:t xml:space="preserve"> neurologiche, </w:t>
      </w:r>
      <w:r w:rsidR="0027740F">
        <w:rPr>
          <w:rFonts w:ascii="Calibri" w:eastAsia="Times New Roman" w:hAnsi="Calibri" w:cs="Calibri"/>
          <w:color w:val="222222"/>
        </w:rPr>
        <w:lastRenderedPageBreak/>
        <w:t xml:space="preserve">rare e cardiovascolari - alle quali la ASL garantisce una assistenza sia in </w:t>
      </w:r>
      <w:r w:rsidR="0027740F" w:rsidRPr="003905A9">
        <w:rPr>
          <w:rFonts w:ascii="Calibri" w:eastAsia="Times New Roman" w:hAnsi="Calibri" w:cs="Calibri"/>
          <w:b/>
          <w:color w:val="222222"/>
        </w:rPr>
        <w:t>strutture di ricovero</w:t>
      </w:r>
      <w:r w:rsidR="0027740F">
        <w:rPr>
          <w:rFonts w:ascii="Calibri" w:eastAsia="Times New Roman" w:hAnsi="Calibri" w:cs="Calibri"/>
          <w:color w:val="222222"/>
        </w:rPr>
        <w:t xml:space="preserve"> che </w:t>
      </w:r>
      <w:r w:rsidR="0027740F" w:rsidRPr="003905A9">
        <w:rPr>
          <w:rFonts w:ascii="Calibri" w:eastAsia="Times New Roman" w:hAnsi="Calibri" w:cs="Calibri"/>
          <w:b/>
          <w:color w:val="222222"/>
        </w:rPr>
        <w:t>a domicilio</w:t>
      </w:r>
      <w:r w:rsidR="0027740F">
        <w:rPr>
          <w:rFonts w:ascii="Calibri" w:eastAsia="Times New Roman" w:hAnsi="Calibri" w:cs="Calibri"/>
          <w:color w:val="222222"/>
        </w:rPr>
        <w:t xml:space="preserve"> a cura di un </w:t>
      </w:r>
      <w:r w:rsidR="0027740F" w:rsidRPr="003905A9">
        <w:rPr>
          <w:rFonts w:ascii="Calibri" w:eastAsia="Times New Roman" w:hAnsi="Calibri" w:cs="Calibri"/>
          <w:b/>
          <w:color w:val="222222"/>
        </w:rPr>
        <w:t>team multidisciplinare</w:t>
      </w:r>
      <w:r w:rsidR="0027740F">
        <w:rPr>
          <w:rFonts w:ascii="Calibri" w:eastAsia="Times New Roman" w:hAnsi="Calibri" w:cs="Calibri"/>
          <w:color w:val="222222"/>
        </w:rPr>
        <w:t xml:space="preserve"> costituito da </w:t>
      </w:r>
      <w:r w:rsidR="0027740F" w:rsidRPr="000F0BD5">
        <w:rPr>
          <w:rFonts w:ascii="Calibri" w:eastAsia="Times New Roman" w:hAnsi="Calibri" w:cs="Calibri"/>
          <w:b/>
          <w:color w:val="222222"/>
        </w:rPr>
        <w:t>medici, infermieri, psicologi, fis</w:t>
      </w:r>
      <w:r w:rsidR="0027740F" w:rsidRPr="003905A9">
        <w:rPr>
          <w:rFonts w:ascii="Calibri" w:eastAsia="Times New Roman" w:hAnsi="Calibri" w:cs="Calibri"/>
          <w:b/>
          <w:color w:val="222222"/>
        </w:rPr>
        <w:t>ioterapisti, operatori socio-sanitari e personale ausiliario</w:t>
      </w:r>
      <w:r w:rsidR="0027740F">
        <w:rPr>
          <w:rFonts w:ascii="Calibri" w:eastAsia="Times New Roman" w:hAnsi="Calibri" w:cs="Calibri"/>
          <w:color w:val="222222"/>
        </w:rPr>
        <w:t>. Ogni paziente riceve un piano assistenziale individualizzato (PAI) che prevede un intervento coordinato di più accessi alla settimana delle figure professionali interessate e nello stesso tempo viene fornito un supporto alla famiglia coinvolgendola attivamente nel percorso di cura.</w:t>
      </w:r>
    </w:p>
    <w:p w:rsidR="0027740F" w:rsidRPr="000F0BD5" w:rsidRDefault="0027740F" w:rsidP="0027740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</w:p>
    <w:p w:rsidR="0027740F" w:rsidRDefault="0027740F" w:rsidP="0027740F">
      <w:pPr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L’obiettivo della riorganizzazione- in linea con gli obiettivi specifici fissati dai piani regionali - è quello di </w:t>
      </w:r>
      <w:r w:rsidRPr="003905A9">
        <w:rPr>
          <w:rFonts w:ascii="Calibri" w:eastAsia="Times New Roman" w:hAnsi="Calibri" w:cs="Calibri"/>
          <w:b/>
          <w:color w:val="222222"/>
        </w:rPr>
        <w:t>esportare il modello di cura</w:t>
      </w:r>
      <w:r>
        <w:rPr>
          <w:rFonts w:ascii="Calibri" w:eastAsia="Times New Roman" w:hAnsi="Calibri" w:cs="Calibri"/>
          <w:color w:val="222222"/>
        </w:rPr>
        <w:t xml:space="preserve"> attivo a Monopoli in tutte le altre aree della ASL in modo tale da garantire le prestazioni - di recente inserite nei </w:t>
      </w:r>
      <w:r w:rsidRPr="003905A9">
        <w:rPr>
          <w:rFonts w:ascii="Calibri" w:eastAsia="Times New Roman" w:hAnsi="Calibri" w:cs="Calibri"/>
          <w:b/>
          <w:color w:val="222222"/>
        </w:rPr>
        <w:t>livelli essenziali di assistenza</w:t>
      </w:r>
      <w:r>
        <w:rPr>
          <w:rFonts w:ascii="Calibri" w:eastAsia="Times New Roman" w:hAnsi="Calibri" w:cs="Calibri"/>
          <w:color w:val="222222"/>
        </w:rPr>
        <w:t xml:space="preserve"> (LEA) – soprattutto a domicilio per </w:t>
      </w:r>
      <w:r w:rsidRPr="003905A9">
        <w:rPr>
          <w:rFonts w:ascii="Calibri" w:eastAsia="Times New Roman" w:hAnsi="Calibri" w:cs="Calibri"/>
          <w:b/>
          <w:color w:val="222222"/>
        </w:rPr>
        <w:t xml:space="preserve">ridurre </w:t>
      </w:r>
      <w:r>
        <w:rPr>
          <w:rFonts w:ascii="Calibri" w:eastAsia="Times New Roman" w:hAnsi="Calibri" w:cs="Calibri"/>
          <w:b/>
          <w:color w:val="222222"/>
        </w:rPr>
        <w:t xml:space="preserve">ricoveri inappropriati e </w:t>
      </w:r>
      <w:r w:rsidRPr="006A4DB3">
        <w:rPr>
          <w:rFonts w:ascii="Calibri" w:eastAsia="Times New Roman" w:hAnsi="Calibri" w:cs="Calibri"/>
          <w:color w:val="222222"/>
        </w:rPr>
        <w:t xml:space="preserve">permettere alla persona di rimanere </w:t>
      </w:r>
      <w:r>
        <w:rPr>
          <w:rFonts w:ascii="Calibri" w:eastAsia="Times New Roman" w:hAnsi="Calibri" w:cs="Calibri"/>
          <w:b/>
          <w:color w:val="222222"/>
        </w:rPr>
        <w:t>nel proprio ambiente naturale e famigliare</w:t>
      </w:r>
      <w:r>
        <w:rPr>
          <w:rFonts w:ascii="Calibri" w:eastAsia="Times New Roman" w:hAnsi="Calibri" w:cs="Calibri"/>
          <w:color w:val="222222"/>
        </w:rPr>
        <w:t xml:space="preserve">, assicurando a tutti i pazienti interessati da patologie inguaribili </w:t>
      </w:r>
      <w:r w:rsidRPr="003905A9">
        <w:rPr>
          <w:rFonts w:ascii="Calibri" w:eastAsia="Times New Roman" w:hAnsi="Calibri" w:cs="Calibri"/>
          <w:b/>
          <w:color w:val="222222"/>
        </w:rPr>
        <w:t>trattamenti terapeutici omogenei</w:t>
      </w:r>
      <w:r>
        <w:rPr>
          <w:rFonts w:ascii="Calibri" w:eastAsia="Times New Roman" w:hAnsi="Calibri" w:cs="Calibri"/>
          <w:color w:val="222222"/>
        </w:rPr>
        <w:t>.</w:t>
      </w:r>
    </w:p>
    <w:p w:rsidR="006A79D9" w:rsidRDefault="006A79D9" w:rsidP="0027740F">
      <w:pPr>
        <w:rPr>
          <w:rFonts w:ascii="Calibri" w:eastAsia="Times New Roman" w:hAnsi="Calibri" w:cs="Calibri"/>
          <w:color w:val="222222"/>
        </w:rPr>
      </w:pPr>
    </w:p>
    <w:p w:rsidR="006A79D9" w:rsidRDefault="006A79D9" w:rsidP="0027740F">
      <w:pPr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Come confermato dal direttore del Dipartimento Salute della Regione Puglia, </w:t>
      </w:r>
      <w:r w:rsidR="007D489F">
        <w:rPr>
          <w:rFonts w:ascii="Calibri" w:eastAsia="Times New Roman" w:hAnsi="Calibri" w:cs="Calibri"/>
          <w:color w:val="222222"/>
        </w:rPr>
        <w:t xml:space="preserve">Vito Montanaro </w:t>
      </w:r>
      <w:r>
        <w:rPr>
          <w:rFonts w:ascii="Calibri" w:eastAsia="Times New Roman" w:hAnsi="Calibri" w:cs="Calibri"/>
          <w:color w:val="222222"/>
        </w:rPr>
        <w:t xml:space="preserve">“Il modello ASL </w:t>
      </w:r>
      <w:r w:rsidRPr="006A79D9">
        <w:rPr>
          <w:rFonts w:ascii="Calibri" w:eastAsia="Times New Roman" w:hAnsi="Calibri" w:cs="Calibri"/>
          <w:color w:val="222222"/>
        </w:rPr>
        <w:t xml:space="preserve">sarà adottato anche in tutte le altre aziende sanitarie della regione. Il modello </w:t>
      </w:r>
      <w:proofErr w:type="gramStart"/>
      <w:r w:rsidRPr="006A79D9">
        <w:rPr>
          <w:rFonts w:ascii="Calibri" w:eastAsia="Times New Roman" w:hAnsi="Calibri" w:cs="Calibri"/>
          <w:color w:val="222222"/>
        </w:rPr>
        <w:t xml:space="preserve">funziona </w:t>
      </w:r>
      <w:r>
        <w:rPr>
          <w:rFonts w:ascii="Calibri" w:eastAsia="Times New Roman" w:hAnsi="Calibri" w:cs="Calibri"/>
          <w:color w:val="222222"/>
        </w:rPr>
        <w:t xml:space="preserve"> -</w:t>
      </w:r>
      <w:proofErr w:type="gramEnd"/>
      <w:r>
        <w:rPr>
          <w:rFonts w:ascii="Calibri" w:eastAsia="Times New Roman" w:hAnsi="Calibri" w:cs="Calibri"/>
          <w:color w:val="222222"/>
        </w:rPr>
        <w:t xml:space="preserve"> ha detto Montanaro - </w:t>
      </w:r>
      <w:r w:rsidRPr="006A79D9">
        <w:rPr>
          <w:rFonts w:ascii="Calibri" w:eastAsia="Times New Roman" w:hAnsi="Calibri" w:cs="Calibri"/>
          <w:color w:val="222222"/>
        </w:rPr>
        <w:t>e vede al centro una struttura fisica dalla quale partono i professionisti per assistere a domicilio tutti coloro che hanno bisog</w:t>
      </w:r>
      <w:bookmarkStart w:id="0" w:name="_GoBack"/>
      <w:bookmarkEnd w:id="0"/>
      <w:r w:rsidRPr="006A79D9">
        <w:rPr>
          <w:rFonts w:ascii="Calibri" w:eastAsia="Times New Roman" w:hAnsi="Calibri" w:cs="Calibri"/>
          <w:color w:val="222222"/>
        </w:rPr>
        <w:t>no, non solo pazienti oncologici ma anche pazienti con altre patologie che rendono impossibile il trasferimento da casa al luogo di cura</w:t>
      </w:r>
      <w:r>
        <w:rPr>
          <w:rFonts w:ascii="Calibri" w:eastAsia="Times New Roman" w:hAnsi="Calibri" w:cs="Calibri"/>
          <w:color w:val="222222"/>
        </w:rPr>
        <w:t>”</w:t>
      </w:r>
      <w:r w:rsidRPr="006A79D9">
        <w:rPr>
          <w:rFonts w:ascii="Calibri" w:eastAsia="Times New Roman" w:hAnsi="Calibri" w:cs="Calibri"/>
          <w:color w:val="222222"/>
        </w:rPr>
        <w:t>.</w:t>
      </w:r>
    </w:p>
    <w:p w:rsidR="0027740F" w:rsidRDefault="0027740F" w:rsidP="0027740F">
      <w:pPr>
        <w:rPr>
          <w:rFonts w:ascii="Calibri" w:eastAsia="Times New Roman" w:hAnsi="Calibri" w:cs="Calibri"/>
          <w:color w:val="222222"/>
        </w:rPr>
      </w:pPr>
    </w:p>
    <w:p w:rsidR="0027740F" w:rsidRDefault="0027740F" w:rsidP="0027740F">
      <w:pPr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 </w:t>
      </w:r>
      <w:r w:rsidR="00F51F4E">
        <w:rPr>
          <w:rFonts w:ascii="Calibri" w:eastAsia="Times New Roman" w:hAnsi="Calibri" w:cs="Calibri"/>
          <w:color w:val="222222"/>
        </w:rPr>
        <w:t xml:space="preserve">Per il dg della ASL </w:t>
      </w:r>
      <w:r w:rsidRPr="003905A9">
        <w:rPr>
          <w:rFonts w:ascii="Calibri" w:eastAsia="Times New Roman" w:hAnsi="Calibri" w:cs="Calibri"/>
          <w:b/>
          <w:color w:val="222222"/>
        </w:rPr>
        <w:t xml:space="preserve">Antonio </w:t>
      </w:r>
      <w:proofErr w:type="spellStart"/>
      <w:r w:rsidRPr="003905A9">
        <w:rPr>
          <w:rFonts w:ascii="Calibri" w:eastAsia="Times New Roman" w:hAnsi="Calibri" w:cs="Calibri"/>
          <w:b/>
          <w:color w:val="222222"/>
        </w:rPr>
        <w:t>Sanguedolce</w:t>
      </w:r>
      <w:proofErr w:type="spellEnd"/>
      <w:r>
        <w:rPr>
          <w:rFonts w:ascii="Calibri" w:eastAsia="Times New Roman" w:hAnsi="Calibri" w:cs="Calibri"/>
          <w:color w:val="222222"/>
        </w:rPr>
        <w:t xml:space="preserve">: “Il settore delle cure domiciliari è in particolare quello della assistenza ai pazienti non autosufficienti gravi è in continua espansione – </w:t>
      </w:r>
      <w:proofErr w:type="gramStart"/>
      <w:r>
        <w:rPr>
          <w:rFonts w:ascii="Calibri" w:eastAsia="Times New Roman" w:hAnsi="Calibri" w:cs="Calibri"/>
          <w:color w:val="222222"/>
        </w:rPr>
        <w:t>dichiara  Sanguedolce</w:t>
      </w:r>
      <w:proofErr w:type="gramEnd"/>
      <w:r>
        <w:rPr>
          <w:rFonts w:ascii="Calibri" w:eastAsia="Times New Roman" w:hAnsi="Calibri" w:cs="Calibri"/>
          <w:color w:val="222222"/>
        </w:rPr>
        <w:t xml:space="preserve"> – e richiede la razionalizzazione della offerta assistenziale in termini di migliorata qualità e sicurezza delle cure erogate e di potenziamento della medicina del territorio al fine di ridurre ricorsi a ospedalizzazioni improprie e conseguenti disagi agli ammalati. La volontà aziendale è nel complesso quella – aggiunge Sanguedolce - di diffondere la cultura delle cure domiciliari</w:t>
      </w:r>
      <w:r w:rsidR="0057193C">
        <w:rPr>
          <w:rFonts w:ascii="Calibri" w:eastAsia="Times New Roman" w:hAnsi="Calibri" w:cs="Calibri"/>
          <w:color w:val="222222"/>
        </w:rPr>
        <w:t xml:space="preserve"> tanto da istituire nel 2022 un vero e proprio Dipartimento per la </w:t>
      </w:r>
      <w:r>
        <w:rPr>
          <w:rFonts w:ascii="Calibri" w:eastAsia="Times New Roman" w:hAnsi="Calibri" w:cs="Calibri"/>
          <w:color w:val="222222"/>
        </w:rPr>
        <w:t>tutela del paziente fragile e la capacità di sostenere la famiglia con interventi coordinati”.</w:t>
      </w:r>
    </w:p>
    <w:p w:rsidR="0057193C" w:rsidRDefault="0057193C" w:rsidP="0027740F">
      <w:pPr>
        <w:jc w:val="both"/>
        <w:rPr>
          <w:rFonts w:ascii="Calibri" w:eastAsia="Times New Roman" w:hAnsi="Calibri" w:cs="Calibri"/>
          <w:color w:val="222222"/>
        </w:rPr>
      </w:pPr>
    </w:p>
    <w:p w:rsidR="0057193C" w:rsidRPr="0057193C" w:rsidRDefault="007D489F" w:rsidP="0027740F">
      <w:pPr>
        <w:jc w:val="both"/>
        <w:rPr>
          <w:rFonts w:ascii="Calibri" w:eastAsia="Times New Roman" w:hAnsi="Calibri" w:cs="Calibri"/>
          <w:b/>
          <w:color w:val="222222"/>
        </w:rPr>
      </w:pPr>
      <w:r>
        <w:rPr>
          <w:rFonts w:ascii="Calibri" w:eastAsia="Times New Roman" w:hAnsi="Calibri" w:cs="Calibri"/>
          <w:b/>
          <w:color w:val="222222"/>
        </w:rPr>
        <w:t>I NUMERI</w:t>
      </w:r>
    </w:p>
    <w:p w:rsidR="0027740F" w:rsidRDefault="0027740F" w:rsidP="0027740F">
      <w:pPr>
        <w:rPr>
          <w:rFonts w:ascii="Calibri" w:eastAsia="Times New Roman" w:hAnsi="Calibri" w:cs="Calibri"/>
          <w:color w:val="222222"/>
        </w:rPr>
      </w:pPr>
    </w:p>
    <w:p w:rsidR="0027740F" w:rsidRPr="0027740F" w:rsidRDefault="0027740F" w:rsidP="0027740F">
      <w:pPr>
        <w:jc w:val="both"/>
        <w:rPr>
          <w:rFonts w:asciiTheme="majorHAnsi" w:eastAsia="Times New Roman" w:hAnsiTheme="majorHAnsi" w:cstheme="majorHAns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Nei due anni di pandemia, tra il </w:t>
      </w:r>
      <w:r w:rsidRPr="003905A9">
        <w:rPr>
          <w:rFonts w:ascii="Calibri" w:eastAsia="Times New Roman" w:hAnsi="Calibri" w:cs="Calibri"/>
          <w:b/>
          <w:color w:val="222222"/>
        </w:rPr>
        <w:t>2020</w:t>
      </w:r>
      <w:r>
        <w:rPr>
          <w:rFonts w:ascii="Calibri" w:eastAsia="Times New Roman" w:hAnsi="Calibri" w:cs="Calibri"/>
          <w:color w:val="222222"/>
        </w:rPr>
        <w:t xml:space="preserve"> e il </w:t>
      </w:r>
      <w:r w:rsidRPr="003905A9">
        <w:rPr>
          <w:rFonts w:ascii="Calibri" w:eastAsia="Times New Roman" w:hAnsi="Calibri" w:cs="Calibri"/>
          <w:b/>
          <w:color w:val="222222"/>
        </w:rPr>
        <w:t>2021</w:t>
      </w:r>
      <w:r>
        <w:rPr>
          <w:rFonts w:ascii="Calibri" w:eastAsia="Times New Roman" w:hAnsi="Calibri" w:cs="Calibri"/>
          <w:color w:val="222222"/>
        </w:rPr>
        <w:t>, in cui è stato necessario ridurre la capienza delle strutture di ricovero del 50 per cento, sono stati assistiti in degenza all’interno dell’</w:t>
      </w:r>
      <w:proofErr w:type="spellStart"/>
      <w:r>
        <w:rPr>
          <w:rFonts w:ascii="Calibri" w:eastAsia="Times New Roman" w:hAnsi="Calibri" w:cs="Calibri"/>
          <w:color w:val="222222"/>
        </w:rPr>
        <w:t>Hospice</w:t>
      </w:r>
      <w:proofErr w:type="spellEnd"/>
      <w:r>
        <w:rPr>
          <w:rFonts w:ascii="Calibri" w:eastAsia="Times New Roman" w:hAnsi="Calibri" w:cs="Calibri"/>
          <w:color w:val="222222"/>
        </w:rPr>
        <w:t xml:space="preserve"> di Monopoli </w:t>
      </w:r>
      <w:r w:rsidRPr="003905A9">
        <w:rPr>
          <w:rFonts w:ascii="Calibri" w:eastAsia="Times New Roman" w:hAnsi="Calibri" w:cs="Calibri"/>
          <w:b/>
          <w:color w:val="222222"/>
        </w:rPr>
        <w:t>153 pazienti</w:t>
      </w:r>
      <w:r>
        <w:rPr>
          <w:rFonts w:ascii="Calibri" w:eastAsia="Times New Roman" w:hAnsi="Calibri" w:cs="Calibri"/>
          <w:color w:val="222222"/>
        </w:rPr>
        <w:t xml:space="preserve"> (per un totale di 2</w:t>
      </w:r>
      <w:r w:rsidR="008C4410">
        <w:rPr>
          <w:rFonts w:ascii="Calibri" w:eastAsia="Times New Roman" w:hAnsi="Calibri" w:cs="Calibri"/>
          <w:color w:val="222222"/>
        </w:rPr>
        <w:t>.</w:t>
      </w:r>
      <w:r>
        <w:rPr>
          <w:rFonts w:ascii="Calibri" w:eastAsia="Times New Roman" w:hAnsi="Calibri" w:cs="Calibri"/>
          <w:color w:val="222222"/>
        </w:rPr>
        <w:t xml:space="preserve">777 giorni di ricovero). Sono state erogate </w:t>
      </w:r>
      <w:r w:rsidRPr="003905A9">
        <w:rPr>
          <w:rFonts w:ascii="Calibri" w:eastAsia="Times New Roman" w:hAnsi="Calibri" w:cs="Calibri"/>
          <w:b/>
          <w:color w:val="222222"/>
        </w:rPr>
        <w:t xml:space="preserve">1.030 prestazioni ambulatoriali </w:t>
      </w:r>
      <w:r>
        <w:rPr>
          <w:rFonts w:ascii="Calibri" w:eastAsia="Times New Roman" w:hAnsi="Calibri" w:cs="Calibri"/>
          <w:color w:val="222222"/>
        </w:rPr>
        <w:t xml:space="preserve">e </w:t>
      </w:r>
      <w:r w:rsidRPr="003905A9">
        <w:rPr>
          <w:rFonts w:ascii="Calibri" w:eastAsia="Times New Roman" w:hAnsi="Calibri" w:cs="Calibri"/>
          <w:b/>
          <w:color w:val="222222"/>
        </w:rPr>
        <w:t>1248 pazienti seguiti a domicilio</w:t>
      </w:r>
      <w:r>
        <w:rPr>
          <w:rFonts w:ascii="Calibri" w:eastAsia="Times New Roman" w:hAnsi="Calibri" w:cs="Calibri"/>
          <w:color w:val="222222"/>
        </w:rPr>
        <w:t xml:space="preserve">. Fondamentale </w:t>
      </w:r>
      <w:r w:rsidRPr="0027740F">
        <w:rPr>
          <w:rFonts w:asciiTheme="majorHAnsi" w:eastAsia="Times New Roman" w:hAnsiTheme="majorHAnsi" w:cstheme="majorHAnsi"/>
          <w:color w:val="222222"/>
        </w:rPr>
        <w:t xml:space="preserve">per la tipologia di pazienti è il supporto psicologico che trova conferma nei dati: sempre tra il 2020 e il 2021, </w:t>
      </w:r>
      <w:r w:rsidRPr="0027740F">
        <w:rPr>
          <w:rFonts w:asciiTheme="majorHAnsi" w:eastAsia="Times New Roman" w:hAnsiTheme="majorHAnsi" w:cstheme="majorHAnsi"/>
          <w:b/>
          <w:color w:val="222222"/>
        </w:rPr>
        <w:t>755</w:t>
      </w:r>
      <w:r w:rsidRPr="0027740F">
        <w:rPr>
          <w:rFonts w:asciiTheme="majorHAnsi" w:eastAsia="Times New Roman" w:hAnsiTheme="majorHAnsi" w:cstheme="majorHAnsi"/>
          <w:color w:val="222222"/>
        </w:rPr>
        <w:t xml:space="preserve"> persone ha ricevuto psicoterapia nell’</w:t>
      </w:r>
      <w:proofErr w:type="spellStart"/>
      <w:r w:rsidRPr="0027740F">
        <w:rPr>
          <w:rFonts w:asciiTheme="majorHAnsi" w:eastAsia="Times New Roman" w:hAnsiTheme="majorHAnsi" w:cstheme="majorHAnsi"/>
          <w:color w:val="222222"/>
        </w:rPr>
        <w:t>hospice</w:t>
      </w:r>
      <w:proofErr w:type="spellEnd"/>
      <w:r w:rsidRPr="0027740F">
        <w:rPr>
          <w:rFonts w:asciiTheme="majorHAnsi" w:eastAsia="Times New Roman" w:hAnsiTheme="majorHAnsi" w:cstheme="majorHAnsi"/>
          <w:color w:val="222222"/>
        </w:rPr>
        <w:t xml:space="preserve"> e </w:t>
      </w:r>
      <w:r w:rsidRPr="0027740F">
        <w:rPr>
          <w:rFonts w:asciiTheme="majorHAnsi" w:eastAsia="Times New Roman" w:hAnsiTheme="majorHAnsi" w:cstheme="majorHAnsi"/>
          <w:b/>
          <w:color w:val="222222"/>
        </w:rPr>
        <w:t>997</w:t>
      </w:r>
      <w:r w:rsidRPr="0027740F">
        <w:rPr>
          <w:rFonts w:asciiTheme="majorHAnsi" w:eastAsia="Times New Roman" w:hAnsiTheme="majorHAnsi" w:cstheme="majorHAnsi"/>
          <w:color w:val="222222"/>
        </w:rPr>
        <w:t xml:space="preserve"> a casa. </w:t>
      </w:r>
    </w:p>
    <w:p w:rsidR="0027740F" w:rsidRDefault="0027740F" w:rsidP="0027740F">
      <w:pPr>
        <w:jc w:val="both"/>
        <w:rPr>
          <w:rFonts w:asciiTheme="majorHAnsi" w:hAnsiTheme="majorHAnsi" w:cstheme="majorHAnsi"/>
        </w:rPr>
      </w:pPr>
      <w:r w:rsidRPr="0027740F">
        <w:rPr>
          <w:rFonts w:asciiTheme="majorHAnsi" w:hAnsiTheme="majorHAnsi" w:cstheme="majorHAnsi"/>
        </w:rPr>
        <w:t xml:space="preserve">Dichiarazione </w:t>
      </w:r>
      <w:r w:rsidRPr="0027740F">
        <w:rPr>
          <w:rFonts w:asciiTheme="majorHAnsi" w:hAnsiTheme="majorHAnsi" w:cstheme="majorHAnsi"/>
          <w:b/>
        </w:rPr>
        <w:t xml:space="preserve">Felice </w:t>
      </w:r>
      <w:proofErr w:type="spellStart"/>
      <w:r w:rsidRPr="0027740F">
        <w:rPr>
          <w:rFonts w:asciiTheme="majorHAnsi" w:hAnsiTheme="majorHAnsi" w:cstheme="majorHAnsi"/>
          <w:b/>
        </w:rPr>
        <w:t>Spaccavento</w:t>
      </w:r>
      <w:proofErr w:type="spellEnd"/>
      <w:r w:rsidRPr="0027740F">
        <w:rPr>
          <w:rFonts w:asciiTheme="majorHAnsi" w:hAnsiTheme="majorHAnsi" w:cstheme="majorHAnsi"/>
          <w:b/>
        </w:rPr>
        <w:t>,</w:t>
      </w:r>
      <w:r w:rsidRPr="0027740F">
        <w:rPr>
          <w:rFonts w:asciiTheme="majorHAnsi" w:hAnsiTheme="majorHAnsi" w:cstheme="majorHAnsi"/>
        </w:rPr>
        <w:t xml:space="preserve"> direttore UOS Fragilità e Complessità e Coordinatore UOC Cure Palliative. “Ci sono malattie inguaribili, ma nessun paziente è incurabile – spiega </w:t>
      </w:r>
      <w:proofErr w:type="spellStart"/>
      <w:r w:rsidRPr="0027740F">
        <w:rPr>
          <w:rFonts w:asciiTheme="majorHAnsi" w:hAnsiTheme="majorHAnsi" w:cstheme="majorHAnsi"/>
        </w:rPr>
        <w:lastRenderedPageBreak/>
        <w:t>Spaccavento</w:t>
      </w:r>
      <w:proofErr w:type="spellEnd"/>
      <w:r w:rsidRPr="0027740F">
        <w:rPr>
          <w:rFonts w:asciiTheme="majorHAnsi" w:hAnsiTheme="majorHAnsi" w:cstheme="majorHAnsi"/>
        </w:rPr>
        <w:t xml:space="preserve"> - la salute è di tutti i pazienti per questo mettiamo al centro della assistenza le persone e facciamo in modo che a tutti vengano date le stesse possibilità terapeutiche, sfruttando al massimo la tecnologia per curare a casa e in </w:t>
      </w:r>
      <w:proofErr w:type="spellStart"/>
      <w:r w:rsidRPr="0027740F">
        <w:rPr>
          <w:rFonts w:asciiTheme="majorHAnsi" w:hAnsiTheme="majorHAnsi" w:cstheme="majorHAnsi"/>
        </w:rPr>
        <w:t>setting</w:t>
      </w:r>
      <w:proofErr w:type="spellEnd"/>
      <w:r w:rsidRPr="0027740F">
        <w:rPr>
          <w:rFonts w:asciiTheme="majorHAnsi" w:hAnsiTheme="majorHAnsi" w:cstheme="majorHAnsi"/>
        </w:rPr>
        <w:t xml:space="preserve"> assistenziali alternativi al ricovero in ospedale”. Il principio di base è quello di erogare ai pazienti prestazioni socio sanitarie in risposta ai bisogni individuali e non soltanto ore di presenza degli operatori</w:t>
      </w:r>
      <w:r w:rsidR="007D489F">
        <w:rPr>
          <w:rFonts w:asciiTheme="majorHAnsi" w:hAnsiTheme="majorHAnsi" w:cstheme="majorHAnsi"/>
        </w:rPr>
        <w:t>”</w:t>
      </w:r>
      <w:r w:rsidRPr="0027740F">
        <w:rPr>
          <w:rFonts w:asciiTheme="majorHAnsi" w:hAnsiTheme="majorHAnsi" w:cstheme="majorHAnsi"/>
        </w:rPr>
        <w:t>.</w:t>
      </w:r>
    </w:p>
    <w:p w:rsidR="0027740F" w:rsidRPr="0027740F" w:rsidRDefault="0027740F" w:rsidP="0027740F">
      <w:pPr>
        <w:rPr>
          <w:rFonts w:asciiTheme="majorHAnsi" w:hAnsiTheme="majorHAnsi" w:cstheme="majorHAnsi"/>
        </w:rPr>
      </w:pPr>
    </w:p>
    <w:p w:rsidR="0027740F" w:rsidRPr="004C0DCC" w:rsidRDefault="0027740F" w:rsidP="0027740F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color w:val="222222"/>
        </w:rPr>
      </w:pPr>
      <w:r w:rsidRPr="004C0DCC">
        <w:rPr>
          <w:rFonts w:ascii="Calibri" w:eastAsia="Times New Roman" w:hAnsi="Calibri" w:cs="Calibri"/>
          <w:b/>
          <w:color w:val="222222"/>
        </w:rPr>
        <w:t>ORGANIZZAZIONE E FUNZIONI DELLA UNITA’ OPERATIVA CURE PALLIATIVE</w:t>
      </w:r>
    </w:p>
    <w:p w:rsidR="0027740F" w:rsidRDefault="0027740F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 w:rsidRPr="00E53E4E">
        <w:rPr>
          <w:rFonts w:ascii="Calibri" w:eastAsia="Times New Roman" w:hAnsi="Calibri" w:cs="Calibri"/>
          <w:color w:val="222222"/>
        </w:rPr>
        <w:t>Per cure palliative si intende l'insieme degli interv</w:t>
      </w:r>
      <w:r>
        <w:rPr>
          <w:rFonts w:ascii="Calibri" w:eastAsia="Times New Roman" w:hAnsi="Calibri" w:cs="Calibri"/>
          <w:color w:val="222222"/>
        </w:rPr>
        <w:t xml:space="preserve">enti terapeutici, diagnostici e </w:t>
      </w:r>
      <w:r w:rsidRPr="00E53E4E">
        <w:rPr>
          <w:rFonts w:ascii="Calibri" w:eastAsia="Times New Roman" w:hAnsi="Calibri" w:cs="Calibri"/>
          <w:color w:val="222222"/>
        </w:rPr>
        <w:t>assistenziali, rivolti sia alla persona mala</w:t>
      </w:r>
      <w:r>
        <w:rPr>
          <w:rFonts w:ascii="Calibri" w:eastAsia="Times New Roman" w:hAnsi="Calibri" w:cs="Calibri"/>
          <w:color w:val="222222"/>
        </w:rPr>
        <w:t xml:space="preserve">ta sia al suo nucleo familiare, </w:t>
      </w:r>
      <w:r w:rsidRPr="00E53E4E">
        <w:rPr>
          <w:rFonts w:ascii="Calibri" w:eastAsia="Times New Roman" w:hAnsi="Calibri" w:cs="Calibri"/>
          <w:color w:val="222222"/>
        </w:rPr>
        <w:t>finalizzati alla cura attiva e totale dei pa</w:t>
      </w:r>
      <w:r>
        <w:rPr>
          <w:rFonts w:ascii="Calibri" w:eastAsia="Times New Roman" w:hAnsi="Calibri" w:cs="Calibri"/>
          <w:color w:val="222222"/>
        </w:rPr>
        <w:t xml:space="preserve">zienti la cui malattia di base, </w:t>
      </w:r>
      <w:r w:rsidRPr="00E53E4E">
        <w:rPr>
          <w:rFonts w:ascii="Calibri" w:eastAsia="Times New Roman" w:hAnsi="Calibri" w:cs="Calibri"/>
          <w:color w:val="222222"/>
        </w:rPr>
        <w:t>caratterizzata da un'i</w:t>
      </w:r>
      <w:r>
        <w:rPr>
          <w:rFonts w:ascii="Calibri" w:eastAsia="Times New Roman" w:hAnsi="Calibri" w:cs="Calibri"/>
          <w:color w:val="222222"/>
        </w:rPr>
        <w:t xml:space="preserve">narrestabile evoluzione, non </w:t>
      </w:r>
      <w:r w:rsidRPr="00E53E4E">
        <w:rPr>
          <w:rFonts w:ascii="Calibri" w:eastAsia="Times New Roman" w:hAnsi="Calibri" w:cs="Calibri"/>
          <w:color w:val="222222"/>
        </w:rPr>
        <w:t>risponde più a trattamenti specifici</w:t>
      </w:r>
      <w:r>
        <w:rPr>
          <w:rFonts w:ascii="Calibri" w:eastAsia="Times New Roman" w:hAnsi="Calibri" w:cs="Calibri"/>
          <w:color w:val="222222"/>
        </w:rPr>
        <w:t>.</w:t>
      </w:r>
    </w:p>
    <w:p w:rsidR="0027740F" w:rsidRDefault="0027740F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La Unità operativa della ASL – con sede a Monopoli - svolge la funzione di centro di coordinamento aziendale delle cure palliative oncologiche e non oncologiche e si articola in due unità operative semplici: unità semplice Cure Palliative a Grumo Appula che ha la responsabilità dell’</w:t>
      </w:r>
      <w:proofErr w:type="spellStart"/>
      <w:r>
        <w:rPr>
          <w:rFonts w:ascii="Calibri" w:eastAsia="Times New Roman" w:hAnsi="Calibri" w:cs="Calibri"/>
          <w:color w:val="222222"/>
        </w:rPr>
        <w:t>Hospice</w:t>
      </w:r>
      <w:proofErr w:type="spellEnd"/>
      <w:r>
        <w:rPr>
          <w:rFonts w:ascii="Calibri" w:eastAsia="Times New Roman" w:hAnsi="Calibri" w:cs="Calibri"/>
          <w:color w:val="222222"/>
        </w:rPr>
        <w:t xml:space="preserve"> e unità semplice Fragilità e complessità assistenziale (FCA)  che coordina le cure palliative non oncologiche destinate agli assistiti in ADI (assistenza domiciliare integrata) di secondo e terzo livello ed è ripartita in 4 aree: metropolitana, sud, nord e Murgia. </w:t>
      </w:r>
    </w:p>
    <w:p w:rsidR="0027740F" w:rsidRDefault="0027740F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All’interno della macrostruttura aziendale è attivo l’ambulatorio infermieristico di cure simultanee, che integra precocemente e ad ogni fase della malattia le cure specifiche e le cure palliative, mediante una forte integrazione fra ospedale e territorio.  </w:t>
      </w:r>
      <w:r w:rsidR="00F51F4E">
        <w:rPr>
          <w:rFonts w:ascii="Calibri" w:eastAsia="Times New Roman" w:hAnsi="Calibri" w:cs="Calibri"/>
          <w:color w:val="222222"/>
        </w:rPr>
        <w:t xml:space="preserve">Due </w:t>
      </w:r>
      <w:proofErr w:type="spellStart"/>
      <w:r w:rsidR="00F51F4E">
        <w:rPr>
          <w:rFonts w:ascii="Calibri" w:eastAsia="Times New Roman" w:hAnsi="Calibri" w:cs="Calibri"/>
          <w:color w:val="222222"/>
        </w:rPr>
        <w:t>amblaori</w:t>
      </w:r>
      <w:proofErr w:type="spellEnd"/>
      <w:r w:rsidR="00F51F4E">
        <w:rPr>
          <w:rFonts w:ascii="Calibri" w:eastAsia="Times New Roman" w:hAnsi="Calibri" w:cs="Calibri"/>
          <w:color w:val="222222"/>
        </w:rPr>
        <w:t xml:space="preserve"> </w:t>
      </w:r>
    </w:p>
    <w:p w:rsidR="00F51F4E" w:rsidRDefault="00F51F4E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Cateteri vascolari a Conversano e terapia del dolore a Bitonto insieme all’attività ambulatoriale di Grumo </w:t>
      </w:r>
    </w:p>
    <w:p w:rsidR="0027740F" w:rsidRDefault="0027740F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</w:p>
    <w:p w:rsidR="0027740F" w:rsidRPr="004C0DCC" w:rsidRDefault="0027740F" w:rsidP="0027740F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color w:val="222222"/>
        </w:rPr>
      </w:pPr>
      <w:r w:rsidRPr="004C0DCC">
        <w:rPr>
          <w:rFonts w:ascii="Calibri" w:eastAsia="Times New Roman" w:hAnsi="Calibri" w:cs="Calibri"/>
          <w:b/>
          <w:color w:val="222222"/>
        </w:rPr>
        <w:t>PRESTAZIONI E TERAPIE</w:t>
      </w:r>
    </w:p>
    <w:p w:rsidR="0027740F" w:rsidRDefault="0027740F" w:rsidP="0027740F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Le Cure palliative prevedono ricoveri in strutture, ricoveri in </w:t>
      </w:r>
      <w:proofErr w:type="spellStart"/>
      <w:r>
        <w:rPr>
          <w:rFonts w:ascii="Calibri" w:eastAsia="Times New Roman" w:hAnsi="Calibri" w:cs="Calibri"/>
          <w:color w:val="222222"/>
        </w:rPr>
        <w:t>day</w:t>
      </w:r>
      <w:proofErr w:type="spellEnd"/>
      <w:r>
        <w:rPr>
          <w:rFonts w:ascii="Calibri" w:eastAsia="Times New Roman" w:hAnsi="Calibri" w:cs="Calibri"/>
          <w:color w:val="222222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</w:rPr>
        <w:t>hospice</w:t>
      </w:r>
      <w:proofErr w:type="spellEnd"/>
      <w:r>
        <w:rPr>
          <w:rFonts w:ascii="Calibri" w:eastAsia="Times New Roman" w:hAnsi="Calibri" w:cs="Calibri"/>
          <w:color w:val="222222"/>
        </w:rPr>
        <w:t xml:space="preserve"> e terapie domiciliari. </w:t>
      </w:r>
      <w:r w:rsidRPr="000F0BD5">
        <w:rPr>
          <w:rFonts w:ascii="Calibri" w:eastAsia="Times New Roman" w:hAnsi="Calibri" w:cs="Calibri"/>
          <w:color w:val="222222"/>
        </w:rPr>
        <w:t xml:space="preserve"> d</w:t>
      </w:r>
      <w:r>
        <w:rPr>
          <w:rFonts w:ascii="Calibri" w:eastAsia="Times New Roman" w:hAnsi="Calibri" w:cs="Calibri"/>
          <w:color w:val="222222"/>
        </w:rPr>
        <w:t>omiciliare. Nello specifico fra i trattamenti a domicilio rientrano: ge</w:t>
      </w:r>
      <w:r w:rsidR="008C4410">
        <w:rPr>
          <w:rFonts w:ascii="Calibri" w:eastAsia="Times New Roman" w:hAnsi="Calibri" w:cs="Calibri"/>
          <w:color w:val="222222"/>
        </w:rPr>
        <w:t xml:space="preserve">stione clinica di pazienti oncologici e terminali, </w:t>
      </w:r>
      <w:r w:rsidRPr="00EE0640">
        <w:rPr>
          <w:rFonts w:ascii="Calibri" w:eastAsia="Times New Roman" w:hAnsi="Calibri" w:cs="Calibri"/>
          <w:color w:val="222222"/>
        </w:rPr>
        <w:t xml:space="preserve">cambi cannula </w:t>
      </w:r>
      <w:proofErr w:type="spellStart"/>
      <w:r w:rsidRPr="00EE0640">
        <w:rPr>
          <w:rFonts w:ascii="Calibri" w:eastAsia="Times New Roman" w:hAnsi="Calibri" w:cs="Calibri"/>
          <w:color w:val="222222"/>
        </w:rPr>
        <w:t>trachestomica</w:t>
      </w:r>
      <w:proofErr w:type="spellEnd"/>
      <w:r w:rsidRPr="00EE0640">
        <w:rPr>
          <w:rFonts w:ascii="Calibri" w:eastAsia="Times New Roman" w:hAnsi="Calibri" w:cs="Calibri"/>
          <w:color w:val="222222"/>
        </w:rPr>
        <w:t xml:space="preserve"> ed eventuali complicanze</w:t>
      </w:r>
      <w:r>
        <w:rPr>
          <w:rFonts w:ascii="Calibri" w:eastAsia="Times New Roman" w:hAnsi="Calibri" w:cs="Calibri"/>
          <w:color w:val="222222"/>
        </w:rPr>
        <w:t>; g</w:t>
      </w:r>
      <w:r w:rsidRPr="00EE0640">
        <w:rPr>
          <w:rFonts w:ascii="Calibri" w:eastAsia="Times New Roman" w:hAnsi="Calibri" w:cs="Calibri"/>
          <w:color w:val="222222"/>
        </w:rPr>
        <w:t>estione, camb</w:t>
      </w:r>
      <w:r>
        <w:rPr>
          <w:rFonts w:ascii="Calibri" w:eastAsia="Times New Roman" w:hAnsi="Calibri" w:cs="Calibri"/>
          <w:color w:val="222222"/>
        </w:rPr>
        <w:t xml:space="preserve">io PEG ed eventuali complicanze; </w:t>
      </w:r>
      <w:proofErr w:type="spellStart"/>
      <w:r>
        <w:rPr>
          <w:rFonts w:ascii="Calibri" w:eastAsia="Times New Roman" w:hAnsi="Calibri" w:cs="Calibri"/>
          <w:color w:val="222222"/>
        </w:rPr>
        <w:t>t</w:t>
      </w:r>
      <w:r w:rsidR="008C4410">
        <w:rPr>
          <w:rFonts w:ascii="Calibri" w:eastAsia="Times New Roman" w:hAnsi="Calibri" w:cs="Calibri"/>
          <w:color w:val="222222"/>
        </w:rPr>
        <w:t>racheoscopie</w:t>
      </w:r>
      <w:proofErr w:type="spellEnd"/>
      <w:r w:rsidR="008C4410">
        <w:rPr>
          <w:rFonts w:ascii="Calibri" w:eastAsia="Times New Roman" w:hAnsi="Calibri" w:cs="Calibri"/>
          <w:color w:val="222222"/>
        </w:rPr>
        <w:t xml:space="preserve"> domiciliari, </w:t>
      </w:r>
      <w:proofErr w:type="spellStart"/>
      <w:r w:rsidR="008C4410">
        <w:rPr>
          <w:rFonts w:ascii="Calibri" w:eastAsia="Times New Roman" w:hAnsi="Calibri" w:cs="Calibri"/>
          <w:color w:val="222222"/>
        </w:rPr>
        <w:t>emogas</w:t>
      </w:r>
      <w:proofErr w:type="spellEnd"/>
      <w:r w:rsidR="008C4410">
        <w:rPr>
          <w:rFonts w:ascii="Calibri" w:eastAsia="Times New Roman" w:hAnsi="Calibri" w:cs="Calibri"/>
          <w:color w:val="222222"/>
        </w:rPr>
        <w:t xml:space="preserve"> analisi domiciliari, e</w:t>
      </w:r>
      <w:r>
        <w:rPr>
          <w:rFonts w:ascii="Calibri" w:eastAsia="Times New Roman" w:hAnsi="Calibri" w:cs="Calibri"/>
          <w:color w:val="222222"/>
        </w:rPr>
        <w:t xml:space="preserve">co polmonari domiciliari, </w:t>
      </w:r>
      <w:r w:rsidRPr="00EE0640">
        <w:rPr>
          <w:rFonts w:ascii="Calibri" w:eastAsia="Times New Roman" w:hAnsi="Calibri" w:cs="Calibri"/>
          <w:color w:val="222222"/>
        </w:rPr>
        <w:t>Inserimento PICC domiciliari con controllo della pun</w:t>
      </w:r>
      <w:r>
        <w:rPr>
          <w:rFonts w:ascii="Calibri" w:eastAsia="Times New Roman" w:hAnsi="Calibri" w:cs="Calibri"/>
          <w:color w:val="222222"/>
        </w:rPr>
        <w:t xml:space="preserve">ta attraverso ECG endocavitario, Terapia antalgica, </w:t>
      </w:r>
      <w:r w:rsidRPr="00EE0640">
        <w:rPr>
          <w:rFonts w:ascii="Calibri" w:eastAsia="Times New Roman" w:hAnsi="Calibri" w:cs="Calibri"/>
          <w:color w:val="222222"/>
        </w:rPr>
        <w:t>Nut</w:t>
      </w:r>
      <w:r>
        <w:rPr>
          <w:rFonts w:ascii="Calibri" w:eastAsia="Times New Roman" w:hAnsi="Calibri" w:cs="Calibri"/>
          <w:color w:val="222222"/>
        </w:rPr>
        <w:t>ri</w:t>
      </w:r>
      <w:r w:rsidR="008C4410">
        <w:rPr>
          <w:rFonts w:ascii="Calibri" w:eastAsia="Times New Roman" w:hAnsi="Calibri" w:cs="Calibri"/>
          <w:color w:val="222222"/>
        </w:rPr>
        <w:t xml:space="preserve">zione Parenterale ed enterale e </w:t>
      </w:r>
      <w:r>
        <w:rPr>
          <w:rFonts w:ascii="Calibri" w:eastAsia="Times New Roman" w:hAnsi="Calibri" w:cs="Calibri"/>
          <w:color w:val="222222"/>
        </w:rPr>
        <w:t>sedazione palliativa.</w:t>
      </w:r>
    </w:p>
    <w:p w:rsidR="0027740F" w:rsidRPr="009B6028" w:rsidRDefault="0027740F" w:rsidP="0027740F">
      <w:pPr>
        <w:jc w:val="both"/>
      </w:pPr>
      <w:r>
        <w:rPr>
          <w:rFonts w:ascii="Calibri" w:eastAsia="Times New Roman" w:hAnsi="Calibri" w:cs="Calibri"/>
          <w:color w:val="222222"/>
        </w:rPr>
        <w:t xml:space="preserve">Gli operatori ASL assicurano inoltre la continuità assistenziale per i pazienti dimessi dalle strutture sanitarie con necessità di prosecuzione delle cure, danno un contribuito decisivo per il recupero delle capacità residue di autonomia e relazione nell’ottica di un miglioramento della qualità di vita. </w:t>
      </w:r>
    </w:p>
    <w:p w:rsidR="0027740F" w:rsidRPr="009B6028" w:rsidRDefault="0027740F" w:rsidP="0027740F"/>
    <w:p w:rsidR="0027740F" w:rsidRPr="009B6028" w:rsidRDefault="0027740F" w:rsidP="0027740F"/>
    <w:p w:rsidR="008E24D1" w:rsidRDefault="008E24D1" w:rsidP="00116CF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</w:p>
    <w:p w:rsidR="008E24D1" w:rsidRPr="008C4410" w:rsidRDefault="008C4410" w:rsidP="00116CF1">
      <w:pPr>
        <w:spacing w:line="288" w:lineRule="auto"/>
        <w:jc w:val="both"/>
        <w:rPr>
          <w:rFonts w:asciiTheme="majorHAnsi" w:eastAsiaTheme="majorEastAsia" w:hAnsiTheme="majorHAnsi" w:cstheme="majorHAnsi"/>
          <w:b/>
          <w:bCs/>
          <w:lang w:eastAsia="en-US"/>
        </w:rPr>
      </w:pPr>
      <w:r w:rsidRPr="008C4410">
        <w:rPr>
          <w:rFonts w:asciiTheme="majorHAnsi" w:eastAsiaTheme="majorEastAsia" w:hAnsiTheme="majorHAnsi" w:cstheme="majorHAnsi"/>
          <w:b/>
          <w:bCs/>
          <w:lang w:eastAsia="en-US"/>
        </w:rPr>
        <w:t>FORMAZIONE</w:t>
      </w:r>
    </w:p>
    <w:p w:rsidR="0027740F" w:rsidRDefault="008C4410" w:rsidP="00116CF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Cs/>
          <w:lang w:eastAsia="en-US"/>
        </w:rPr>
        <w:lastRenderedPageBreak/>
        <w:t xml:space="preserve">L’unità cure Palliative </w:t>
      </w:r>
      <w:proofErr w:type="gramStart"/>
      <w:r>
        <w:rPr>
          <w:rFonts w:asciiTheme="majorHAnsi" w:eastAsiaTheme="majorEastAsia" w:hAnsiTheme="majorHAnsi" w:cstheme="majorHAnsi"/>
          <w:bCs/>
          <w:lang w:eastAsia="en-US"/>
        </w:rPr>
        <w:t>organizza  attraverso</w:t>
      </w:r>
      <w:proofErr w:type="gramEnd"/>
      <w:r>
        <w:rPr>
          <w:rFonts w:asciiTheme="majorHAnsi" w:eastAsiaTheme="majorEastAsia" w:hAnsiTheme="majorHAnsi" w:cstheme="majorHAnsi"/>
          <w:bCs/>
          <w:lang w:eastAsia="en-US"/>
        </w:rPr>
        <w:t xml:space="preserve"> incontri periodici corsi formativi per migliorare la conoscenza e le performance del personale della azienda sanitaria, sempre nella tutela della salute e della sicurezza del paziente. </w:t>
      </w:r>
    </w:p>
    <w:p w:rsidR="008C4410" w:rsidRDefault="008C4410" w:rsidP="00116CF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</w:p>
    <w:p w:rsidR="008C4410" w:rsidRDefault="008C4410" w:rsidP="00116CF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</w:p>
    <w:p w:rsidR="0027740F" w:rsidRDefault="0027740F" w:rsidP="0027740F">
      <w:r>
        <w:t>_____________________________________________________</w:t>
      </w:r>
    </w:p>
    <w:p w:rsidR="0027740F" w:rsidRDefault="0027740F" w:rsidP="00116CF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</w:p>
    <w:p w:rsidR="008E24D1" w:rsidRDefault="00613567" w:rsidP="00116CF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Cs/>
          <w:lang w:eastAsia="en-US"/>
        </w:rPr>
        <w:t xml:space="preserve">Valentina </w:t>
      </w:r>
      <w:proofErr w:type="gramStart"/>
      <w:r>
        <w:rPr>
          <w:rFonts w:asciiTheme="majorHAnsi" w:eastAsiaTheme="majorEastAsia" w:hAnsiTheme="majorHAnsi" w:cstheme="majorHAnsi"/>
          <w:bCs/>
          <w:lang w:eastAsia="en-US"/>
        </w:rPr>
        <w:t>Marzo</w:t>
      </w:r>
      <w:proofErr w:type="gramEnd"/>
    </w:p>
    <w:p w:rsidR="00613567" w:rsidRDefault="00613567" w:rsidP="00116CF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Cs/>
          <w:lang w:eastAsia="en-US"/>
        </w:rPr>
        <w:t xml:space="preserve">Addetta stampa ASL Bari </w:t>
      </w:r>
    </w:p>
    <w:p w:rsidR="00613567" w:rsidRDefault="00613567" w:rsidP="00116CF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Cs/>
          <w:lang w:eastAsia="en-US"/>
        </w:rPr>
        <w:t xml:space="preserve">Informazione e Comunicazione </w:t>
      </w:r>
    </w:p>
    <w:p w:rsidR="00613567" w:rsidRDefault="00D976BD" w:rsidP="00116CF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  <w:hyperlink r:id="rId10" w:history="1">
        <w:r w:rsidR="00613567" w:rsidRPr="000C7737">
          <w:rPr>
            <w:rStyle w:val="Collegamentoipertestuale"/>
            <w:rFonts w:asciiTheme="majorHAnsi" w:eastAsiaTheme="majorEastAsia" w:hAnsiTheme="majorHAnsi" w:cstheme="majorHAnsi"/>
            <w:bCs/>
            <w:lang w:eastAsia="en-US"/>
          </w:rPr>
          <w:t>Valentina.marzo@asl.bari.it</w:t>
        </w:r>
      </w:hyperlink>
    </w:p>
    <w:p w:rsidR="008E24D1" w:rsidRDefault="00613567" w:rsidP="00116CF1">
      <w:pPr>
        <w:spacing w:line="288" w:lineRule="auto"/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Cs/>
          <w:lang w:eastAsia="en-US"/>
        </w:rPr>
        <w:t>Cell. 3291659049</w:t>
      </w:r>
    </w:p>
    <w:p w:rsidR="00D74D41" w:rsidRDefault="00D74D41" w:rsidP="00D74D41">
      <w:pPr>
        <w:rPr>
          <w:i/>
          <w:iCs/>
        </w:rPr>
      </w:pPr>
    </w:p>
    <w:p w:rsidR="004F75A1" w:rsidRDefault="004F75A1" w:rsidP="004F75A1">
      <w:pPr>
        <w:rPr>
          <w:i/>
          <w:iCs/>
        </w:rPr>
      </w:pPr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6BD" w:rsidRDefault="00D976BD" w:rsidP="00905314">
      <w:r>
        <w:separator/>
      </w:r>
    </w:p>
  </w:endnote>
  <w:endnote w:type="continuationSeparator" w:id="0">
    <w:p w:rsidR="00D976BD" w:rsidRDefault="00D976BD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D976BD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D976BD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6BD" w:rsidRDefault="00D976BD" w:rsidP="00905314">
      <w:r>
        <w:separator/>
      </w:r>
    </w:p>
  </w:footnote>
  <w:footnote w:type="continuationSeparator" w:id="0">
    <w:p w:rsidR="00D976BD" w:rsidRDefault="00D976BD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DF"/>
    <w:rsid w:val="0000082C"/>
    <w:rsid w:val="0001669B"/>
    <w:rsid w:val="00030425"/>
    <w:rsid w:val="00031D53"/>
    <w:rsid w:val="0003479B"/>
    <w:rsid w:val="00044D7E"/>
    <w:rsid w:val="00047E9C"/>
    <w:rsid w:val="00053450"/>
    <w:rsid w:val="000565B1"/>
    <w:rsid w:val="000652CD"/>
    <w:rsid w:val="0006631C"/>
    <w:rsid w:val="00074B53"/>
    <w:rsid w:val="00091421"/>
    <w:rsid w:val="0009144C"/>
    <w:rsid w:val="000942DF"/>
    <w:rsid w:val="000A6987"/>
    <w:rsid w:val="000A6AEC"/>
    <w:rsid w:val="000B3C09"/>
    <w:rsid w:val="000D0876"/>
    <w:rsid w:val="000D7459"/>
    <w:rsid w:val="000D765F"/>
    <w:rsid w:val="000F5B47"/>
    <w:rsid w:val="000F65AB"/>
    <w:rsid w:val="0010003D"/>
    <w:rsid w:val="0011461E"/>
    <w:rsid w:val="00116CF1"/>
    <w:rsid w:val="001477EB"/>
    <w:rsid w:val="0015737B"/>
    <w:rsid w:val="00160074"/>
    <w:rsid w:val="00161AD9"/>
    <w:rsid w:val="00162582"/>
    <w:rsid w:val="0016332A"/>
    <w:rsid w:val="001654CC"/>
    <w:rsid w:val="00167648"/>
    <w:rsid w:val="00174C28"/>
    <w:rsid w:val="0018329B"/>
    <w:rsid w:val="00186273"/>
    <w:rsid w:val="00196C12"/>
    <w:rsid w:val="001C1703"/>
    <w:rsid w:val="001C345D"/>
    <w:rsid w:val="001C4D18"/>
    <w:rsid w:val="001C60C7"/>
    <w:rsid w:val="001D6C68"/>
    <w:rsid w:val="001E125B"/>
    <w:rsid w:val="001E786A"/>
    <w:rsid w:val="001F0179"/>
    <w:rsid w:val="001F7CC7"/>
    <w:rsid w:val="00200513"/>
    <w:rsid w:val="00212A6D"/>
    <w:rsid w:val="00214E9F"/>
    <w:rsid w:val="00221DFE"/>
    <w:rsid w:val="00234674"/>
    <w:rsid w:val="00237677"/>
    <w:rsid w:val="00242FC8"/>
    <w:rsid w:val="002438F0"/>
    <w:rsid w:val="00253028"/>
    <w:rsid w:val="00253C31"/>
    <w:rsid w:val="00260735"/>
    <w:rsid w:val="00262554"/>
    <w:rsid w:val="002626D5"/>
    <w:rsid w:val="00262C64"/>
    <w:rsid w:val="00276816"/>
    <w:rsid w:val="0027740F"/>
    <w:rsid w:val="0028544F"/>
    <w:rsid w:val="00286F24"/>
    <w:rsid w:val="00291ECB"/>
    <w:rsid w:val="00292A6C"/>
    <w:rsid w:val="002A5909"/>
    <w:rsid w:val="002A5CF6"/>
    <w:rsid w:val="002A6A2A"/>
    <w:rsid w:val="002B101F"/>
    <w:rsid w:val="002C6DD8"/>
    <w:rsid w:val="002D292A"/>
    <w:rsid w:val="002D2999"/>
    <w:rsid w:val="002D5FBB"/>
    <w:rsid w:val="002D64DB"/>
    <w:rsid w:val="0030484C"/>
    <w:rsid w:val="003061DC"/>
    <w:rsid w:val="0031034F"/>
    <w:rsid w:val="00315155"/>
    <w:rsid w:val="003210DC"/>
    <w:rsid w:val="00326E0D"/>
    <w:rsid w:val="0033524A"/>
    <w:rsid w:val="00336666"/>
    <w:rsid w:val="00337D9B"/>
    <w:rsid w:val="00340155"/>
    <w:rsid w:val="00343501"/>
    <w:rsid w:val="0036447A"/>
    <w:rsid w:val="00365705"/>
    <w:rsid w:val="00370969"/>
    <w:rsid w:val="003726A0"/>
    <w:rsid w:val="0037575A"/>
    <w:rsid w:val="003A46BA"/>
    <w:rsid w:val="003A5A8E"/>
    <w:rsid w:val="003B58DD"/>
    <w:rsid w:val="003C003C"/>
    <w:rsid w:val="003C127F"/>
    <w:rsid w:val="003D1FAE"/>
    <w:rsid w:val="003D650D"/>
    <w:rsid w:val="003D7782"/>
    <w:rsid w:val="003E3F53"/>
    <w:rsid w:val="003F0997"/>
    <w:rsid w:val="003F19A6"/>
    <w:rsid w:val="004118DA"/>
    <w:rsid w:val="004127E2"/>
    <w:rsid w:val="00434654"/>
    <w:rsid w:val="004358F0"/>
    <w:rsid w:val="00441FE4"/>
    <w:rsid w:val="004458F7"/>
    <w:rsid w:val="0045220B"/>
    <w:rsid w:val="0046117A"/>
    <w:rsid w:val="00462ED4"/>
    <w:rsid w:val="00464AC2"/>
    <w:rsid w:val="004669DB"/>
    <w:rsid w:val="00471826"/>
    <w:rsid w:val="004723DC"/>
    <w:rsid w:val="004751DF"/>
    <w:rsid w:val="00475C70"/>
    <w:rsid w:val="00486A73"/>
    <w:rsid w:val="00495897"/>
    <w:rsid w:val="004A0414"/>
    <w:rsid w:val="004C388B"/>
    <w:rsid w:val="004C48A8"/>
    <w:rsid w:val="004C4F2E"/>
    <w:rsid w:val="004D12DC"/>
    <w:rsid w:val="004E1701"/>
    <w:rsid w:val="004F58AA"/>
    <w:rsid w:val="004F75A1"/>
    <w:rsid w:val="0050020A"/>
    <w:rsid w:val="00502992"/>
    <w:rsid w:val="00506745"/>
    <w:rsid w:val="005149AC"/>
    <w:rsid w:val="00515BA2"/>
    <w:rsid w:val="00520408"/>
    <w:rsid w:val="00545EF2"/>
    <w:rsid w:val="005470CD"/>
    <w:rsid w:val="00551C62"/>
    <w:rsid w:val="00552E59"/>
    <w:rsid w:val="00553430"/>
    <w:rsid w:val="00554AA2"/>
    <w:rsid w:val="00554EDC"/>
    <w:rsid w:val="00555C96"/>
    <w:rsid w:val="00561FF9"/>
    <w:rsid w:val="0057193C"/>
    <w:rsid w:val="0057625D"/>
    <w:rsid w:val="00580193"/>
    <w:rsid w:val="0058657D"/>
    <w:rsid w:val="00587461"/>
    <w:rsid w:val="00594095"/>
    <w:rsid w:val="005A0F6E"/>
    <w:rsid w:val="005A47AD"/>
    <w:rsid w:val="005C1C2A"/>
    <w:rsid w:val="005C797C"/>
    <w:rsid w:val="005D487C"/>
    <w:rsid w:val="005D6EED"/>
    <w:rsid w:val="005E1517"/>
    <w:rsid w:val="005E2E11"/>
    <w:rsid w:val="005F7640"/>
    <w:rsid w:val="00600004"/>
    <w:rsid w:val="00603587"/>
    <w:rsid w:val="00613567"/>
    <w:rsid w:val="00620BC7"/>
    <w:rsid w:val="006315ED"/>
    <w:rsid w:val="0063341A"/>
    <w:rsid w:val="006372CD"/>
    <w:rsid w:val="00644858"/>
    <w:rsid w:val="00661666"/>
    <w:rsid w:val="00662329"/>
    <w:rsid w:val="006625F3"/>
    <w:rsid w:val="00670FD7"/>
    <w:rsid w:val="00671547"/>
    <w:rsid w:val="00671680"/>
    <w:rsid w:val="00672036"/>
    <w:rsid w:val="00676FF9"/>
    <w:rsid w:val="0069195F"/>
    <w:rsid w:val="006A2321"/>
    <w:rsid w:val="006A79D9"/>
    <w:rsid w:val="006A7D38"/>
    <w:rsid w:val="006B410E"/>
    <w:rsid w:val="006B46B1"/>
    <w:rsid w:val="006C77DD"/>
    <w:rsid w:val="006F09BE"/>
    <w:rsid w:val="006F3937"/>
    <w:rsid w:val="006F5107"/>
    <w:rsid w:val="006F6B5F"/>
    <w:rsid w:val="006F6CE2"/>
    <w:rsid w:val="006F7AB5"/>
    <w:rsid w:val="00713D0A"/>
    <w:rsid w:val="00721D7E"/>
    <w:rsid w:val="00727ACF"/>
    <w:rsid w:val="00740100"/>
    <w:rsid w:val="007475A5"/>
    <w:rsid w:val="007560C1"/>
    <w:rsid w:val="00757F38"/>
    <w:rsid w:val="00760889"/>
    <w:rsid w:val="00764F28"/>
    <w:rsid w:val="007723C0"/>
    <w:rsid w:val="00773F58"/>
    <w:rsid w:val="0077720D"/>
    <w:rsid w:val="00793412"/>
    <w:rsid w:val="007A34FF"/>
    <w:rsid w:val="007A5EB6"/>
    <w:rsid w:val="007B40B1"/>
    <w:rsid w:val="007C2D84"/>
    <w:rsid w:val="007C5FC5"/>
    <w:rsid w:val="007D0A96"/>
    <w:rsid w:val="007D489F"/>
    <w:rsid w:val="007E0507"/>
    <w:rsid w:val="007E1CE0"/>
    <w:rsid w:val="007F2C70"/>
    <w:rsid w:val="00806E36"/>
    <w:rsid w:val="00811D0E"/>
    <w:rsid w:val="008120C7"/>
    <w:rsid w:val="008132B0"/>
    <w:rsid w:val="00824D95"/>
    <w:rsid w:val="00833EF3"/>
    <w:rsid w:val="00836409"/>
    <w:rsid w:val="00845A92"/>
    <w:rsid w:val="008534BB"/>
    <w:rsid w:val="008541B1"/>
    <w:rsid w:val="00856DFA"/>
    <w:rsid w:val="0086717D"/>
    <w:rsid w:val="00873601"/>
    <w:rsid w:val="00893CA9"/>
    <w:rsid w:val="0089469B"/>
    <w:rsid w:val="008973CF"/>
    <w:rsid w:val="00897EC1"/>
    <w:rsid w:val="008A3737"/>
    <w:rsid w:val="008A4AF8"/>
    <w:rsid w:val="008B271F"/>
    <w:rsid w:val="008B7EED"/>
    <w:rsid w:val="008C0C41"/>
    <w:rsid w:val="008C4410"/>
    <w:rsid w:val="008C4B97"/>
    <w:rsid w:val="008C552B"/>
    <w:rsid w:val="008D11D6"/>
    <w:rsid w:val="008E24D1"/>
    <w:rsid w:val="008F2CF2"/>
    <w:rsid w:val="008F74B5"/>
    <w:rsid w:val="00905314"/>
    <w:rsid w:val="00906890"/>
    <w:rsid w:val="00907823"/>
    <w:rsid w:val="0091789B"/>
    <w:rsid w:val="00920702"/>
    <w:rsid w:val="00942E66"/>
    <w:rsid w:val="009630AE"/>
    <w:rsid w:val="00976959"/>
    <w:rsid w:val="0098263E"/>
    <w:rsid w:val="00982C2F"/>
    <w:rsid w:val="00984CD3"/>
    <w:rsid w:val="0099311E"/>
    <w:rsid w:val="009977F6"/>
    <w:rsid w:val="009A14A3"/>
    <w:rsid w:val="009A1E17"/>
    <w:rsid w:val="009B0408"/>
    <w:rsid w:val="009C428C"/>
    <w:rsid w:val="009C78DA"/>
    <w:rsid w:val="009D08CE"/>
    <w:rsid w:val="009D4030"/>
    <w:rsid w:val="009E3D0D"/>
    <w:rsid w:val="009E509D"/>
    <w:rsid w:val="009E7BC6"/>
    <w:rsid w:val="009F3D60"/>
    <w:rsid w:val="009F5FE4"/>
    <w:rsid w:val="00A03599"/>
    <w:rsid w:val="00A06E39"/>
    <w:rsid w:val="00A10933"/>
    <w:rsid w:val="00A21B59"/>
    <w:rsid w:val="00A2538B"/>
    <w:rsid w:val="00A26363"/>
    <w:rsid w:val="00A32766"/>
    <w:rsid w:val="00A32CCD"/>
    <w:rsid w:val="00A42295"/>
    <w:rsid w:val="00A47439"/>
    <w:rsid w:val="00A53BAB"/>
    <w:rsid w:val="00A740C7"/>
    <w:rsid w:val="00A75DDD"/>
    <w:rsid w:val="00A77CE2"/>
    <w:rsid w:val="00A851C0"/>
    <w:rsid w:val="00AA0A35"/>
    <w:rsid w:val="00AB1212"/>
    <w:rsid w:val="00B02E8A"/>
    <w:rsid w:val="00B223C6"/>
    <w:rsid w:val="00B225CD"/>
    <w:rsid w:val="00B24F1D"/>
    <w:rsid w:val="00B31CB0"/>
    <w:rsid w:val="00B32198"/>
    <w:rsid w:val="00B45183"/>
    <w:rsid w:val="00B4782B"/>
    <w:rsid w:val="00B47D50"/>
    <w:rsid w:val="00B563B7"/>
    <w:rsid w:val="00B61EDD"/>
    <w:rsid w:val="00B67AAA"/>
    <w:rsid w:val="00B749C4"/>
    <w:rsid w:val="00BA2CE1"/>
    <w:rsid w:val="00BA5CDF"/>
    <w:rsid w:val="00BA7F95"/>
    <w:rsid w:val="00BB44E2"/>
    <w:rsid w:val="00BB4714"/>
    <w:rsid w:val="00BC46D1"/>
    <w:rsid w:val="00BC661C"/>
    <w:rsid w:val="00BD0255"/>
    <w:rsid w:val="00BD78EC"/>
    <w:rsid w:val="00BF505D"/>
    <w:rsid w:val="00BF626D"/>
    <w:rsid w:val="00BF7A99"/>
    <w:rsid w:val="00C01390"/>
    <w:rsid w:val="00C034A6"/>
    <w:rsid w:val="00C04F0F"/>
    <w:rsid w:val="00C22787"/>
    <w:rsid w:val="00C2354F"/>
    <w:rsid w:val="00C273DD"/>
    <w:rsid w:val="00C31C26"/>
    <w:rsid w:val="00C32EE6"/>
    <w:rsid w:val="00C34403"/>
    <w:rsid w:val="00C429AE"/>
    <w:rsid w:val="00C52966"/>
    <w:rsid w:val="00C533CC"/>
    <w:rsid w:val="00C55E84"/>
    <w:rsid w:val="00C61D18"/>
    <w:rsid w:val="00C63F93"/>
    <w:rsid w:val="00C70F4F"/>
    <w:rsid w:val="00C73881"/>
    <w:rsid w:val="00C82750"/>
    <w:rsid w:val="00C8459E"/>
    <w:rsid w:val="00C938C0"/>
    <w:rsid w:val="00CA5145"/>
    <w:rsid w:val="00CB0356"/>
    <w:rsid w:val="00CC033E"/>
    <w:rsid w:val="00CC11E8"/>
    <w:rsid w:val="00CC1AF1"/>
    <w:rsid w:val="00CC44E2"/>
    <w:rsid w:val="00CC71D3"/>
    <w:rsid w:val="00CC798D"/>
    <w:rsid w:val="00CE2A93"/>
    <w:rsid w:val="00CF345B"/>
    <w:rsid w:val="00D04E18"/>
    <w:rsid w:val="00D129D9"/>
    <w:rsid w:val="00D217A1"/>
    <w:rsid w:val="00D26ECA"/>
    <w:rsid w:val="00D40D79"/>
    <w:rsid w:val="00D506C5"/>
    <w:rsid w:val="00D54018"/>
    <w:rsid w:val="00D645B2"/>
    <w:rsid w:val="00D709AD"/>
    <w:rsid w:val="00D74D41"/>
    <w:rsid w:val="00D94E72"/>
    <w:rsid w:val="00D976BD"/>
    <w:rsid w:val="00D97DB2"/>
    <w:rsid w:val="00DB485B"/>
    <w:rsid w:val="00DC47E7"/>
    <w:rsid w:val="00DC5ECB"/>
    <w:rsid w:val="00DD2447"/>
    <w:rsid w:val="00DD36A8"/>
    <w:rsid w:val="00DE192E"/>
    <w:rsid w:val="00DE6425"/>
    <w:rsid w:val="00E0017D"/>
    <w:rsid w:val="00E0754D"/>
    <w:rsid w:val="00E201E4"/>
    <w:rsid w:val="00E26F74"/>
    <w:rsid w:val="00E30DC3"/>
    <w:rsid w:val="00E32B03"/>
    <w:rsid w:val="00E34C0C"/>
    <w:rsid w:val="00E35EF5"/>
    <w:rsid w:val="00E400AC"/>
    <w:rsid w:val="00E430C0"/>
    <w:rsid w:val="00E43AF0"/>
    <w:rsid w:val="00E52564"/>
    <w:rsid w:val="00E62723"/>
    <w:rsid w:val="00E70307"/>
    <w:rsid w:val="00E7042B"/>
    <w:rsid w:val="00E72A30"/>
    <w:rsid w:val="00E76393"/>
    <w:rsid w:val="00E86AF9"/>
    <w:rsid w:val="00EA3FEB"/>
    <w:rsid w:val="00ED5606"/>
    <w:rsid w:val="00EE09DD"/>
    <w:rsid w:val="00EF2520"/>
    <w:rsid w:val="00F00B8D"/>
    <w:rsid w:val="00F072AF"/>
    <w:rsid w:val="00F16111"/>
    <w:rsid w:val="00F20AE8"/>
    <w:rsid w:val="00F23F59"/>
    <w:rsid w:val="00F2491F"/>
    <w:rsid w:val="00F34E53"/>
    <w:rsid w:val="00F36BC4"/>
    <w:rsid w:val="00F440DD"/>
    <w:rsid w:val="00F51F4E"/>
    <w:rsid w:val="00F53814"/>
    <w:rsid w:val="00F672CB"/>
    <w:rsid w:val="00F676AB"/>
    <w:rsid w:val="00F70581"/>
    <w:rsid w:val="00F84AE5"/>
    <w:rsid w:val="00F86DA3"/>
    <w:rsid w:val="00F94690"/>
    <w:rsid w:val="00F96386"/>
    <w:rsid w:val="00FA365B"/>
    <w:rsid w:val="00FA574E"/>
    <w:rsid w:val="00FB20CC"/>
    <w:rsid w:val="00FB3162"/>
    <w:rsid w:val="00FB3B34"/>
    <w:rsid w:val="00FB43CE"/>
    <w:rsid w:val="00FC1575"/>
    <w:rsid w:val="00FC2E4A"/>
    <w:rsid w:val="00FC2EE0"/>
    <w:rsid w:val="00FD6DFC"/>
    <w:rsid w:val="00FE0652"/>
    <w:rsid w:val="00FE0CF8"/>
    <w:rsid w:val="00FE4FD6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68CD8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bject">
    <w:name w:val="object"/>
    <w:basedOn w:val="Carpredefinitoparagrafo"/>
    <w:rsid w:val="00F5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9B3065-6CF2-4E8C-9B0A-560B16F8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cto4195223</cp:lastModifiedBy>
  <cp:revision>2</cp:revision>
  <cp:lastPrinted>2020-01-18T10:30:00Z</cp:lastPrinted>
  <dcterms:created xsi:type="dcterms:W3CDTF">2021-12-15T11:27:00Z</dcterms:created>
  <dcterms:modified xsi:type="dcterms:W3CDTF">2021-12-15T11:27:00Z</dcterms:modified>
</cp:coreProperties>
</file>