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F7C" w:rsidRDefault="00FA2F7C" w:rsidP="00FA2F7C">
      <w:pPr>
        <w:spacing w:line="253" w:lineRule="atLeast"/>
        <w:jc w:val="both"/>
        <w:rPr>
          <w:rFonts w:ascii="New Century Schoolbook" w:eastAsia="Times New Roman" w:hAnsi="New Century Schoolbook" w:cs="Times New Roman"/>
          <w:sz w:val="24"/>
          <w:szCs w:val="24"/>
          <w:lang w:eastAsia="it-IT"/>
        </w:rPr>
      </w:pPr>
    </w:p>
    <w:p w:rsidR="00FA2F7C" w:rsidRDefault="00FA2F7C" w:rsidP="00FA2F7C">
      <w:pPr>
        <w:spacing w:line="253" w:lineRule="atLeast"/>
        <w:jc w:val="both"/>
        <w:rPr>
          <w:rFonts w:ascii="New Century Schoolbook" w:eastAsia="Times New Roman" w:hAnsi="New Century Schoolbook" w:cs="Times New Roman"/>
          <w:sz w:val="24"/>
          <w:szCs w:val="24"/>
          <w:lang w:eastAsia="it-IT"/>
        </w:rPr>
      </w:pPr>
      <w:r>
        <w:rPr>
          <w:rFonts w:ascii="New Century Schoolbook" w:eastAsia="Times New Roman" w:hAnsi="New Century Schoolbook" w:cs="Times New Roman"/>
          <w:sz w:val="24"/>
          <w:szCs w:val="24"/>
          <w:lang w:eastAsia="it-IT"/>
        </w:rPr>
        <w:t xml:space="preserve">                                              COMUNICATO STAMPA</w:t>
      </w:r>
    </w:p>
    <w:p w:rsidR="00FA2F7C" w:rsidRPr="00FA2F7C" w:rsidRDefault="00FA2F7C" w:rsidP="00FA2F7C">
      <w:pPr>
        <w:spacing w:line="253" w:lineRule="atLeast"/>
        <w:jc w:val="both"/>
        <w:rPr>
          <w:rFonts w:ascii="Calibri" w:eastAsia="Times New Roman" w:hAnsi="Calibri" w:cs="Times New Roman"/>
          <w:lang w:eastAsia="it-IT"/>
        </w:rPr>
      </w:pPr>
      <w:r w:rsidRPr="00FA2F7C">
        <w:rPr>
          <w:rFonts w:ascii="New Century Schoolbook" w:eastAsia="Times New Roman" w:hAnsi="New Century Schoolbook" w:cs="Times New Roman"/>
          <w:sz w:val="24"/>
          <w:szCs w:val="24"/>
          <w:lang w:eastAsia="it-IT"/>
        </w:rPr>
        <w:t xml:space="preserve">“Questi </w:t>
      </w:r>
      <w:r w:rsidRPr="00FA2F7C">
        <w:rPr>
          <w:rFonts w:ascii="New Century Schoolbook" w:eastAsia="Times New Roman" w:hAnsi="New Century Schoolbook" w:cs="Times New Roman"/>
          <w:b/>
          <w:bCs/>
          <w:sz w:val="24"/>
          <w:szCs w:val="24"/>
          <w:lang w:eastAsia="it-IT"/>
        </w:rPr>
        <w:t xml:space="preserve">due giorni con il ministro consigliere dell’Ambasciata Israeliana, Sharon </w:t>
      </w:r>
      <w:proofErr w:type="spellStart"/>
      <w:r w:rsidRPr="00FA2F7C">
        <w:rPr>
          <w:rFonts w:ascii="New Century Schoolbook" w:eastAsia="Times New Roman" w:hAnsi="New Century Schoolbook" w:cs="Times New Roman"/>
          <w:b/>
          <w:bCs/>
          <w:sz w:val="24"/>
          <w:szCs w:val="24"/>
          <w:lang w:eastAsia="it-IT"/>
        </w:rPr>
        <w:t>Kabalo</w:t>
      </w:r>
      <w:proofErr w:type="spellEnd"/>
      <w:r w:rsidRPr="00FA2F7C">
        <w:rPr>
          <w:rFonts w:ascii="New Century Schoolbook" w:eastAsia="Times New Roman" w:hAnsi="New Century Schoolbook" w:cs="Times New Roman"/>
          <w:b/>
          <w:bCs/>
          <w:sz w:val="24"/>
          <w:szCs w:val="24"/>
          <w:lang w:eastAsia="it-IT"/>
        </w:rPr>
        <w:t>,</w:t>
      </w:r>
      <w:r w:rsidRPr="00FA2F7C">
        <w:rPr>
          <w:rFonts w:ascii="New Century Schoolbook" w:eastAsia="Times New Roman" w:hAnsi="New Century Schoolbook" w:cs="Times New Roman"/>
          <w:sz w:val="24"/>
          <w:szCs w:val="24"/>
          <w:lang w:eastAsia="it-IT"/>
        </w:rPr>
        <w:t xml:space="preserve"> sono la migliore risposta alla domanda: cosa  fa un console onorario?” così i</w:t>
      </w:r>
      <w:r w:rsidRPr="00FA2F7C">
        <w:rPr>
          <w:rFonts w:ascii="New Century Schoolbook" w:eastAsia="Times New Roman" w:hAnsi="New Century Schoolbook" w:cs="Times New Roman"/>
          <w:b/>
          <w:bCs/>
          <w:sz w:val="24"/>
          <w:szCs w:val="24"/>
          <w:lang w:eastAsia="it-IT"/>
        </w:rPr>
        <w:t xml:space="preserve">l console onorario di Israele in Puglia, ma unico in Italia, Luigi De </w:t>
      </w:r>
      <w:proofErr w:type="spellStart"/>
      <w:r w:rsidRPr="00FA2F7C">
        <w:rPr>
          <w:rFonts w:ascii="New Century Schoolbook" w:eastAsia="Times New Roman" w:hAnsi="New Century Schoolbook" w:cs="Times New Roman"/>
          <w:b/>
          <w:bCs/>
          <w:sz w:val="24"/>
          <w:szCs w:val="24"/>
          <w:lang w:eastAsia="it-IT"/>
        </w:rPr>
        <w:t>Santis</w:t>
      </w:r>
      <w:proofErr w:type="spellEnd"/>
      <w:r w:rsidRPr="00FA2F7C">
        <w:rPr>
          <w:rFonts w:ascii="New Century Schoolbook" w:eastAsia="Times New Roman" w:hAnsi="New Century Schoolbook" w:cs="Times New Roman"/>
          <w:b/>
          <w:bCs/>
          <w:sz w:val="24"/>
          <w:szCs w:val="24"/>
          <w:lang w:eastAsia="it-IT"/>
        </w:rPr>
        <w:t>,</w:t>
      </w:r>
      <w:r w:rsidRPr="00FA2F7C">
        <w:rPr>
          <w:rFonts w:ascii="New Century Schoolbook" w:eastAsia="Times New Roman" w:hAnsi="New Century Schoolbook" w:cs="Times New Roman"/>
          <w:sz w:val="24"/>
          <w:szCs w:val="24"/>
          <w:lang w:eastAsia="it-IT"/>
        </w:rPr>
        <w:t xml:space="preserve"> sintetizza la </w:t>
      </w:r>
      <w:proofErr w:type="spellStart"/>
      <w:r w:rsidRPr="00FA2F7C">
        <w:rPr>
          <w:rFonts w:ascii="New Century Schoolbook" w:eastAsia="Times New Roman" w:hAnsi="New Century Schoolbook" w:cs="Times New Roman"/>
          <w:sz w:val="24"/>
          <w:szCs w:val="24"/>
          <w:lang w:eastAsia="it-IT"/>
        </w:rPr>
        <w:t>duegiorni</w:t>
      </w:r>
      <w:proofErr w:type="spellEnd"/>
      <w:r w:rsidRPr="00FA2F7C">
        <w:rPr>
          <w:rFonts w:ascii="New Century Schoolbook" w:eastAsia="Times New Roman" w:hAnsi="New Century Schoolbook" w:cs="Times New Roman"/>
          <w:sz w:val="24"/>
          <w:szCs w:val="24"/>
          <w:lang w:eastAsia="it-IT"/>
        </w:rPr>
        <w:t xml:space="preserve"> che ha visto istituzioni, imprese e associazioni di categoria pugliesi stringere pre-accordi per una collaborazione con Israele attraverso chi, proprio per conto dello Stato israeliano, si occupa in Italia di Attività produttive.</w:t>
      </w:r>
    </w:p>
    <w:p w:rsidR="00FA2F7C" w:rsidRPr="00FA2F7C" w:rsidRDefault="00FA2F7C" w:rsidP="00FA2F7C">
      <w:pPr>
        <w:spacing w:line="253" w:lineRule="atLeast"/>
        <w:jc w:val="both"/>
        <w:rPr>
          <w:rFonts w:ascii="Calibri" w:eastAsia="Times New Roman" w:hAnsi="Calibri" w:cs="Times New Roman"/>
          <w:lang w:eastAsia="it-IT"/>
        </w:rPr>
      </w:pPr>
      <w:r w:rsidRPr="00FA2F7C">
        <w:rPr>
          <w:rFonts w:ascii="New Century Schoolbook" w:eastAsia="Times New Roman" w:hAnsi="New Century Schoolbook" w:cs="Times New Roman"/>
          <w:sz w:val="24"/>
          <w:szCs w:val="24"/>
          <w:lang w:eastAsia="it-IT"/>
        </w:rPr>
        <w:t xml:space="preserve">Dopo il primo giorno e  i proficui incontri con </w:t>
      </w:r>
      <w:r w:rsidRPr="00FA2F7C">
        <w:rPr>
          <w:rFonts w:ascii="New Century Schoolbook" w:eastAsia="Times New Roman" w:hAnsi="New Century Schoolbook" w:cs="Times New Roman"/>
          <w:b/>
          <w:bCs/>
          <w:sz w:val="24"/>
          <w:szCs w:val="24"/>
          <w:lang w:eastAsia="it-IT"/>
        </w:rPr>
        <w:t xml:space="preserve">il presidente dell’Autorità portuale Adriatico Meridionale, Ugo Patroni Griffi </w:t>
      </w:r>
      <w:r w:rsidRPr="00FA2F7C">
        <w:rPr>
          <w:rFonts w:ascii="New Century Schoolbook" w:eastAsia="Times New Roman" w:hAnsi="New Century Schoolbook" w:cs="Times New Roman"/>
          <w:i/>
          <w:iCs/>
          <w:sz w:val="24"/>
          <w:szCs w:val="24"/>
          <w:lang w:eastAsia="it-IT"/>
        </w:rPr>
        <w:t>(che apre a possibili approdi di navi mercantili e turistiche israeliane)</w:t>
      </w:r>
      <w:r w:rsidRPr="00FA2F7C">
        <w:rPr>
          <w:rFonts w:ascii="New Century Schoolbook" w:eastAsia="Times New Roman" w:hAnsi="New Century Schoolbook" w:cs="Times New Roman"/>
          <w:sz w:val="24"/>
          <w:szCs w:val="24"/>
          <w:lang w:eastAsia="it-IT"/>
        </w:rPr>
        <w:t xml:space="preserve">,  e con la </w:t>
      </w:r>
      <w:proofErr w:type="spellStart"/>
      <w:r w:rsidRPr="00FA2F7C">
        <w:rPr>
          <w:rFonts w:ascii="New Century Schoolbook" w:eastAsia="Times New Roman" w:hAnsi="New Century Schoolbook" w:cs="Times New Roman"/>
          <w:sz w:val="24"/>
          <w:szCs w:val="24"/>
          <w:lang w:eastAsia="it-IT"/>
        </w:rPr>
        <w:t>Farmalabor</w:t>
      </w:r>
      <w:proofErr w:type="spellEnd"/>
      <w:r w:rsidRPr="00FA2F7C">
        <w:rPr>
          <w:rFonts w:ascii="New Century Schoolbook" w:eastAsia="Times New Roman" w:hAnsi="New Century Schoolbook" w:cs="Times New Roman"/>
          <w:sz w:val="24"/>
          <w:szCs w:val="24"/>
          <w:lang w:eastAsia="it-IT"/>
        </w:rPr>
        <w:t xml:space="preserve"> di </w:t>
      </w:r>
      <w:proofErr w:type="spellStart"/>
      <w:r w:rsidRPr="00FA2F7C">
        <w:rPr>
          <w:rFonts w:ascii="New Century Schoolbook" w:eastAsia="Times New Roman" w:hAnsi="New Century Schoolbook" w:cs="Times New Roman"/>
          <w:sz w:val="24"/>
          <w:szCs w:val="24"/>
          <w:lang w:eastAsia="it-IT"/>
        </w:rPr>
        <w:t>Canosa</w:t>
      </w:r>
      <w:proofErr w:type="spellEnd"/>
      <w:r w:rsidRPr="00FA2F7C">
        <w:rPr>
          <w:rFonts w:ascii="New Century Schoolbook" w:eastAsia="Times New Roman" w:hAnsi="New Century Schoolbook" w:cs="Times New Roman"/>
          <w:sz w:val="24"/>
          <w:szCs w:val="24"/>
          <w:lang w:eastAsia="it-IT"/>
        </w:rPr>
        <w:t xml:space="preserve"> </w:t>
      </w:r>
      <w:r w:rsidRPr="00FA2F7C">
        <w:rPr>
          <w:rFonts w:ascii="New Century Schoolbook" w:eastAsia="Times New Roman" w:hAnsi="New Century Schoolbook" w:cs="Times New Roman"/>
          <w:i/>
          <w:iCs/>
          <w:sz w:val="24"/>
          <w:szCs w:val="24"/>
          <w:lang w:eastAsia="it-IT"/>
        </w:rPr>
        <w:t>(per avviare una partnership che punta soprattutto alla ricerca farmaceutica nel campo della Cannabis)</w:t>
      </w:r>
      <w:r w:rsidRPr="00FA2F7C">
        <w:rPr>
          <w:rFonts w:ascii="New Century Schoolbook" w:eastAsia="Times New Roman" w:hAnsi="New Century Schoolbook" w:cs="Times New Roman"/>
          <w:sz w:val="24"/>
          <w:szCs w:val="24"/>
          <w:lang w:eastAsia="it-IT"/>
        </w:rPr>
        <w:t xml:space="preserve">,  ieri, 20 marzo, </w:t>
      </w:r>
      <w:proofErr w:type="spellStart"/>
      <w:r w:rsidRPr="00FA2F7C">
        <w:rPr>
          <w:rFonts w:ascii="New Century Schoolbook" w:eastAsia="Times New Roman" w:hAnsi="New Century Schoolbook" w:cs="Times New Roman"/>
          <w:sz w:val="24"/>
          <w:szCs w:val="24"/>
          <w:lang w:eastAsia="it-IT"/>
        </w:rPr>
        <w:t>Kabalo</w:t>
      </w:r>
      <w:proofErr w:type="spellEnd"/>
      <w:r w:rsidRPr="00FA2F7C">
        <w:rPr>
          <w:rFonts w:ascii="New Century Schoolbook" w:eastAsia="Times New Roman" w:hAnsi="New Century Schoolbook" w:cs="Times New Roman"/>
          <w:sz w:val="24"/>
          <w:szCs w:val="24"/>
          <w:lang w:eastAsia="it-IT"/>
        </w:rPr>
        <w:t xml:space="preserve"> ha incontrato in mattinata </w:t>
      </w:r>
      <w:r w:rsidRPr="00FA2F7C">
        <w:rPr>
          <w:rFonts w:ascii="New Century Schoolbook" w:eastAsia="Times New Roman" w:hAnsi="New Century Schoolbook" w:cs="Times New Roman"/>
          <w:b/>
          <w:bCs/>
          <w:sz w:val="24"/>
          <w:szCs w:val="24"/>
          <w:lang w:eastAsia="it-IT"/>
        </w:rPr>
        <w:t xml:space="preserve">l'assessore regionale alle Attività produttive, Michele </w:t>
      </w:r>
      <w:proofErr w:type="spellStart"/>
      <w:r w:rsidRPr="00FA2F7C">
        <w:rPr>
          <w:rFonts w:ascii="New Century Schoolbook" w:eastAsia="Times New Roman" w:hAnsi="New Century Schoolbook" w:cs="Times New Roman"/>
          <w:b/>
          <w:bCs/>
          <w:sz w:val="24"/>
          <w:szCs w:val="24"/>
          <w:lang w:eastAsia="it-IT"/>
        </w:rPr>
        <w:t>Mazzarano</w:t>
      </w:r>
      <w:proofErr w:type="spellEnd"/>
      <w:r w:rsidRPr="00FA2F7C">
        <w:rPr>
          <w:rFonts w:ascii="New Century Schoolbook" w:eastAsia="Times New Roman" w:hAnsi="New Century Schoolbook" w:cs="Times New Roman"/>
          <w:sz w:val="24"/>
          <w:szCs w:val="24"/>
          <w:lang w:eastAsia="it-IT"/>
        </w:rPr>
        <w:t>, e presenziato a un seminario dove 40 aziende italiane e israeliane hanno intrapreso incontri bilaterali.</w:t>
      </w:r>
    </w:p>
    <w:p w:rsidR="00FA2F7C" w:rsidRPr="00FA2F7C" w:rsidRDefault="00FA2F7C" w:rsidP="00FA2F7C">
      <w:pPr>
        <w:spacing w:line="253" w:lineRule="atLeast"/>
        <w:jc w:val="both"/>
        <w:rPr>
          <w:rFonts w:ascii="Calibri" w:eastAsia="Times New Roman" w:hAnsi="Calibri" w:cs="Times New Roman"/>
          <w:lang w:eastAsia="it-IT"/>
        </w:rPr>
      </w:pPr>
      <w:r w:rsidRPr="00FA2F7C">
        <w:rPr>
          <w:rFonts w:ascii="New Century Schoolbook" w:eastAsia="Times New Roman" w:hAnsi="New Century Schoolbook" w:cs="Times New Roman"/>
          <w:sz w:val="24"/>
          <w:szCs w:val="24"/>
          <w:lang w:eastAsia="it-IT"/>
        </w:rPr>
        <w:t xml:space="preserve">Decisamente utile per gli agricoltori pugliesi l’incontro con </w:t>
      </w:r>
      <w:r w:rsidRPr="00FA2F7C">
        <w:rPr>
          <w:rFonts w:ascii="New Century Schoolbook" w:eastAsia="Times New Roman" w:hAnsi="New Century Schoolbook" w:cs="Times New Roman"/>
          <w:b/>
          <w:bCs/>
          <w:sz w:val="24"/>
          <w:szCs w:val="24"/>
          <w:lang w:eastAsia="it-IT"/>
        </w:rPr>
        <w:t>il presidente regionale di Confagricoltura Puglia, Donato  Rossi</w:t>
      </w:r>
      <w:r w:rsidRPr="00FA2F7C">
        <w:rPr>
          <w:rFonts w:ascii="New Century Schoolbook" w:eastAsia="Times New Roman" w:hAnsi="New Century Schoolbook" w:cs="Times New Roman"/>
          <w:sz w:val="24"/>
          <w:szCs w:val="24"/>
          <w:lang w:eastAsia="it-IT"/>
        </w:rPr>
        <w:t xml:space="preserve">. Israele è all'avanguardia nel mondo per utilizzo, specie in agricoltura, di acqua dissalata, una ricerca "necessaria" viste le particolari situazioni di siccità, ma che la ricerca ha fatto diventare una delle più importanti esportatrici di prodotti agricoli nel mondo. E' probabile che una delegazione di Confagricoltura Puglia possa partecipare alla più grande Fiera dell'Agricoltura mondiale </w:t>
      </w:r>
      <w:proofErr w:type="spellStart"/>
      <w:r w:rsidRPr="00FA2F7C">
        <w:rPr>
          <w:rFonts w:ascii="New Century Schoolbook" w:eastAsia="Times New Roman" w:hAnsi="New Century Schoolbook" w:cs="Times New Roman"/>
          <w:sz w:val="24"/>
          <w:szCs w:val="24"/>
          <w:lang w:eastAsia="it-IT"/>
        </w:rPr>
        <w:t>Agritech</w:t>
      </w:r>
      <w:proofErr w:type="spellEnd"/>
      <w:r w:rsidRPr="00FA2F7C">
        <w:rPr>
          <w:rFonts w:ascii="New Century Schoolbook" w:eastAsia="Times New Roman" w:hAnsi="New Century Schoolbook" w:cs="Times New Roman"/>
          <w:sz w:val="24"/>
          <w:szCs w:val="24"/>
          <w:lang w:eastAsia="it-IT"/>
        </w:rPr>
        <w:t xml:space="preserve"> in programma dall'8 al 10 maggio prossimi a Tel Aviv. </w:t>
      </w:r>
      <w:r w:rsidRPr="00FA2F7C">
        <w:rPr>
          <w:rFonts w:ascii="New Century Schoolbook" w:eastAsia="Times New Roman" w:hAnsi="New Century Schoolbook" w:cs="Times New Roman"/>
          <w:i/>
          <w:iCs/>
          <w:sz w:val="24"/>
          <w:szCs w:val="24"/>
          <w:lang w:eastAsia="it-IT"/>
        </w:rPr>
        <w:t>(si allega link comunicato Confagricoltura)</w:t>
      </w:r>
    </w:p>
    <w:p w:rsidR="00FA2F7C" w:rsidRPr="00FA2F7C" w:rsidRDefault="00FA2F7C" w:rsidP="00FA2F7C">
      <w:pPr>
        <w:spacing w:after="0" w:line="240" w:lineRule="auto"/>
        <w:jc w:val="both"/>
        <w:rPr>
          <w:rFonts w:ascii="Calibri" w:eastAsia="Times New Roman" w:hAnsi="Calibri" w:cs="Times New Roman"/>
          <w:lang w:eastAsia="it-IT"/>
        </w:rPr>
      </w:pPr>
      <w:r w:rsidRPr="00FA2F7C">
        <w:rPr>
          <w:rFonts w:ascii="New Century Schoolbook" w:eastAsia="Times New Roman" w:hAnsi="New Century Schoolbook" w:cs="Times New Roman"/>
          <w:sz w:val="24"/>
          <w:szCs w:val="24"/>
          <w:lang w:eastAsia="it-IT"/>
        </w:rPr>
        <w:t xml:space="preserve">Incontro di eccellenze alla </w:t>
      </w:r>
      <w:r w:rsidRPr="00FA2F7C">
        <w:rPr>
          <w:rFonts w:ascii="New Century Schoolbook" w:eastAsia="Times New Roman" w:hAnsi="New Century Schoolbook" w:cs="Times New Roman"/>
          <w:b/>
          <w:bCs/>
          <w:sz w:val="24"/>
          <w:szCs w:val="24"/>
          <w:lang w:eastAsia="it-IT"/>
        </w:rPr>
        <w:t xml:space="preserve">Asl di Bari, il direttore generale, Vito </w:t>
      </w:r>
      <w:r w:rsidRPr="00FA2F7C">
        <w:rPr>
          <w:rFonts w:ascii="New Century Schoolbook" w:eastAsia="Times New Roman" w:hAnsi="New Century Schoolbook" w:cs="Times New Roman"/>
          <w:b/>
          <w:bCs/>
          <w:color w:val="222222"/>
          <w:sz w:val="24"/>
          <w:szCs w:val="24"/>
          <w:lang w:eastAsia="it-IT"/>
        </w:rPr>
        <w:t>Montanaro</w:t>
      </w:r>
      <w:r w:rsidRPr="00FA2F7C">
        <w:rPr>
          <w:rFonts w:ascii="New Century Schoolbook" w:eastAsia="Times New Roman" w:hAnsi="New Century Schoolbook" w:cs="Times New Roman"/>
          <w:color w:val="222222"/>
          <w:sz w:val="24"/>
          <w:szCs w:val="24"/>
          <w:lang w:eastAsia="it-IT"/>
        </w:rPr>
        <w:t xml:space="preserve">, ha prospettato al  ministro consigliere </w:t>
      </w:r>
      <w:proofErr w:type="spellStart"/>
      <w:r w:rsidRPr="00FA2F7C">
        <w:rPr>
          <w:rFonts w:ascii="New Century Schoolbook" w:eastAsia="Times New Roman" w:hAnsi="New Century Schoolbook" w:cs="Times New Roman"/>
          <w:color w:val="222222"/>
          <w:sz w:val="24"/>
          <w:szCs w:val="24"/>
          <w:lang w:eastAsia="it-IT"/>
        </w:rPr>
        <w:t>Kabalo</w:t>
      </w:r>
      <w:proofErr w:type="spellEnd"/>
      <w:r w:rsidRPr="00FA2F7C">
        <w:rPr>
          <w:rFonts w:ascii="New Century Schoolbook" w:eastAsia="Times New Roman" w:hAnsi="New Century Schoolbook" w:cs="Times New Roman"/>
          <w:color w:val="222222"/>
          <w:sz w:val="24"/>
          <w:szCs w:val="24"/>
          <w:lang w:eastAsia="it-IT"/>
        </w:rPr>
        <w:t xml:space="preserve"> una collaborazione con realtà israeliane</w:t>
      </w:r>
    </w:p>
    <w:p w:rsidR="00FA2F7C" w:rsidRPr="00FA2F7C" w:rsidRDefault="00FA2F7C" w:rsidP="00FA2F7C">
      <w:pPr>
        <w:spacing w:after="0" w:line="240" w:lineRule="auto"/>
        <w:jc w:val="both"/>
        <w:rPr>
          <w:rFonts w:ascii="Calibri" w:eastAsia="Times New Roman" w:hAnsi="Calibri" w:cs="Times New Roman"/>
          <w:lang w:eastAsia="it-IT"/>
        </w:rPr>
      </w:pPr>
      <w:r w:rsidRPr="00FA2F7C">
        <w:rPr>
          <w:rFonts w:ascii="New Century Schoolbook" w:eastAsia="Times New Roman" w:hAnsi="New Century Schoolbook" w:cs="Times New Roman"/>
          <w:color w:val="222222"/>
          <w:sz w:val="24"/>
          <w:szCs w:val="24"/>
          <w:lang w:eastAsia="it-IT"/>
        </w:rPr>
        <w:t>circa analisi “Dna fetale” per migliorare quella che è già un’eccellenza del Sud Italia e in più aprire a collaborazioni su dossier sanitari specifici</w:t>
      </w:r>
      <w:r w:rsidRPr="00FA2F7C">
        <w:rPr>
          <w:rFonts w:ascii="New Century Schoolbook" w:eastAsia="Times New Roman" w:hAnsi="New Century Schoolbook" w:cs="Times New Roman"/>
          <w:sz w:val="24"/>
          <w:szCs w:val="24"/>
          <w:lang w:eastAsia="it-IT"/>
        </w:rPr>
        <w:t xml:space="preserve">. </w:t>
      </w:r>
      <w:r w:rsidRPr="00FA2F7C">
        <w:rPr>
          <w:rFonts w:ascii="New Century Schoolbook" w:eastAsia="Times New Roman" w:hAnsi="New Century Schoolbook" w:cs="Times New Roman"/>
          <w:i/>
          <w:iCs/>
          <w:sz w:val="24"/>
          <w:szCs w:val="24"/>
          <w:lang w:eastAsia="it-IT"/>
        </w:rPr>
        <w:t>(si allega foto)</w:t>
      </w:r>
    </w:p>
    <w:p w:rsidR="00FA2F7C" w:rsidRPr="00FA2F7C" w:rsidRDefault="00FA2F7C" w:rsidP="00FA2F7C">
      <w:pPr>
        <w:spacing w:line="253" w:lineRule="atLeast"/>
        <w:jc w:val="both"/>
        <w:rPr>
          <w:rFonts w:ascii="Calibri" w:eastAsia="Times New Roman" w:hAnsi="Calibri" w:cs="Times New Roman"/>
          <w:lang w:eastAsia="it-IT"/>
        </w:rPr>
      </w:pPr>
      <w:r w:rsidRPr="00FA2F7C">
        <w:rPr>
          <w:rFonts w:ascii="New Century Schoolbook" w:eastAsia="Times New Roman" w:hAnsi="New Century Schoolbook" w:cs="Times New Roman"/>
          <w:color w:val="222222"/>
          <w:sz w:val="24"/>
          <w:szCs w:val="24"/>
          <w:lang w:eastAsia="it-IT"/>
        </w:rPr>
        <w:t> </w:t>
      </w:r>
    </w:p>
    <w:p w:rsidR="00FA2F7C" w:rsidRPr="00FA2F7C" w:rsidRDefault="00FA2F7C" w:rsidP="00FA2F7C">
      <w:pPr>
        <w:spacing w:line="253" w:lineRule="atLeast"/>
        <w:jc w:val="both"/>
        <w:rPr>
          <w:rFonts w:ascii="Calibri" w:eastAsia="Times New Roman" w:hAnsi="Calibri" w:cs="Times New Roman"/>
          <w:lang w:eastAsia="it-IT"/>
        </w:rPr>
      </w:pPr>
      <w:r w:rsidRPr="00FA2F7C">
        <w:rPr>
          <w:rFonts w:ascii="New Century Schoolbook" w:eastAsia="Times New Roman" w:hAnsi="New Century Schoolbook" w:cs="Times New Roman"/>
          <w:sz w:val="24"/>
          <w:szCs w:val="24"/>
          <w:lang w:eastAsia="it-IT"/>
        </w:rPr>
        <w:t xml:space="preserve">Infine, prima di fare ritorno a Roma il ministro consigliere ha visitato una delle più importanti aziende del territorio in campo delle innovazioni e tecnologie, </w:t>
      </w:r>
      <w:proofErr w:type="spellStart"/>
      <w:r w:rsidRPr="00FA2F7C">
        <w:rPr>
          <w:rFonts w:ascii="New Century Schoolbook" w:eastAsia="Times New Roman" w:hAnsi="New Century Schoolbook" w:cs="Times New Roman"/>
          <w:b/>
          <w:bCs/>
          <w:sz w:val="24"/>
          <w:szCs w:val="24"/>
          <w:lang w:eastAsia="it-IT"/>
        </w:rPr>
        <w:t>Exprivia</w:t>
      </w:r>
      <w:proofErr w:type="spellEnd"/>
      <w:r w:rsidRPr="00FA2F7C">
        <w:rPr>
          <w:rFonts w:ascii="New Century Schoolbook" w:eastAsia="Times New Roman" w:hAnsi="New Century Schoolbook" w:cs="Times New Roman"/>
          <w:b/>
          <w:bCs/>
          <w:sz w:val="24"/>
          <w:szCs w:val="24"/>
          <w:lang w:eastAsia="it-IT"/>
        </w:rPr>
        <w:t xml:space="preserve"> di Molfetta</w:t>
      </w:r>
      <w:r w:rsidRPr="00FA2F7C">
        <w:rPr>
          <w:rFonts w:ascii="New Century Schoolbook" w:eastAsia="Times New Roman" w:hAnsi="New Century Schoolbook" w:cs="Times New Roman"/>
          <w:sz w:val="24"/>
          <w:szCs w:val="24"/>
          <w:lang w:eastAsia="it-IT"/>
        </w:rPr>
        <w:t xml:space="preserve"> che da tempo cerca mercato e collaborazione proprio con aziende e laboratori israeliani.</w:t>
      </w:r>
    </w:p>
    <w:p w:rsidR="00FA2F7C" w:rsidRPr="00FA2F7C" w:rsidRDefault="00FA2F7C" w:rsidP="00FA2F7C">
      <w:pPr>
        <w:spacing w:line="253" w:lineRule="atLeast"/>
        <w:jc w:val="both"/>
        <w:rPr>
          <w:rFonts w:ascii="Calibri" w:eastAsia="Times New Roman" w:hAnsi="Calibri" w:cs="Times New Roman"/>
          <w:lang w:eastAsia="it-IT"/>
        </w:rPr>
      </w:pPr>
      <w:r w:rsidRPr="00FA2F7C">
        <w:rPr>
          <w:rFonts w:ascii="New Century Schoolbook" w:eastAsia="Times New Roman" w:hAnsi="New Century Schoolbook" w:cs="Times New Roman"/>
          <w:sz w:val="24"/>
          <w:szCs w:val="24"/>
          <w:lang w:eastAsia="it-IT"/>
        </w:rPr>
        <w:t xml:space="preserve">"Era la prima volta che venivo nel Mezzogiorno d'Italia, ho scelto la Puglia - ha spiegato </w:t>
      </w:r>
      <w:proofErr w:type="spellStart"/>
      <w:r w:rsidRPr="00FA2F7C">
        <w:rPr>
          <w:rFonts w:ascii="New Century Schoolbook" w:eastAsia="Times New Roman" w:hAnsi="New Century Schoolbook" w:cs="Times New Roman"/>
          <w:sz w:val="24"/>
          <w:szCs w:val="24"/>
          <w:lang w:eastAsia="it-IT"/>
        </w:rPr>
        <w:t>Kabalo</w:t>
      </w:r>
      <w:proofErr w:type="spellEnd"/>
      <w:r w:rsidRPr="00FA2F7C">
        <w:rPr>
          <w:rFonts w:ascii="New Century Schoolbook" w:eastAsia="Times New Roman" w:hAnsi="New Century Schoolbook" w:cs="Times New Roman"/>
          <w:sz w:val="24"/>
          <w:szCs w:val="24"/>
          <w:lang w:eastAsia="it-IT"/>
        </w:rPr>
        <w:t xml:space="preserve"> prima di partire - non solo perché qui abbiamo l'unico console onorario italiano, ma proprio perché vi è un fermento produttivo molto importante, al quale Israele guarda con grande interesse. Ho incontrato tanti imprenditori illuminati e esponenti delle istituzioni e dei sindacati locali molto motivati. Assicuro il mio impegno non solo a parole. Per il resto spero di poter tornare al più presto in Puglia non solo per lavoro, ma anche in vacanza"</w:t>
      </w:r>
    </w:p>
    <w:p w:rsidR="00FA2F7C" w:rsidRPr="00FA2F7C" w:rsidRDefault="00FA2F7C" w:rsidP="00FA2F7C">
      <w:pPr>
        <w:spacing w:line="253" w:lineRule="atLeast"/>
        <w:jc w:val="both"/>
        <w:rPr>
          <w:rFonts w:ascii="Calibri" w:eastAsia="Times New Roman" w:hAnsi="Calibri" w:cs="Times New Roman"/>
          <w:lang w:eastAsia="it-IT"/>
        </w:rPr>
      </w:pPr>
      <w:r w:rsidRPr="00FA2F7C">
        <w:rPr>
          <w:rFonts w:ascii="New Century Schoolbook" w:eastAsia="Times New Roman" w:hAnsi="New Century Schoolbook" w:cs="Times New Roman"/>
          <w:sz w:val="24"/>
          <w:szCs w:val="24"/>
          <w:lang w:eastAsia="it-IT"/>
        </w:rPr>
        <w:t> </w:t>
      </w:r>
    </w:p>
    <w:p w:rsidR="00FA2F7C" w:rsidRPr="00FA2F7C" w:rsidRDefault="00FA2F7C" w:rsidP="00FA2F7C">
      <w:pPr>
        <w:spacing w:line="253" w:lineRule="atLeast"/>
        <w:jc w:val="both"/>
        <w:rPr>
          <w:rFonts w:ascii="Calibri" w:eastAsia="Times New Roman" w:hAnsi="Calibri" w:cs="Times New Roman"/>
          <w:lang w:eastAsia="it-IT"/>
        </w:rPr>
      </w:pPr>
      <w:r w:rsidRPr="00FA2F7C">
        <w:rPr>
          <w:rFonts w:ascii="New Century Schoolbook" w:eastAsia="Times New Roman" w:hAnsi="New Century Schoolbook" w:cs="Times New Roman"/>
          <w:sz w:val="24"/>
          <w:szCs w:val="24"/>
          <w:lang w:eastAsia="it-IT"/>
        </w:rPr>
        <w:t>Bari, 21 marzo 2018</w:t>
      </w:r>
    </w:p>
    <w:p w:rsidR="00FA2F7C" w:rsidRPr="00FA2F7C" w:rsidRDefault="00FA2F7C" w:rsidP="00FA2F7C">
      <w:pPr>
        <w:spacing w:after="100" w:line="240" w:lineRule="auto"/>
        <w:jc w:val="both"/>
        <w:rPr>
          <w:rFonts w:ascii="Calibri" w:eastAsia="Times New Roman" w:hAnsi="Calibri" w:cs="Times New Roman"/>
          <w:lang w:eastAsia="it-IT"/>
        </w:rPr>
      </w:pPr>
      <w:r w:rsidRPr="00FA2F7C">
        <w:rPr>
          <w:rFonts w:ascii="New Century Schoolbook" w:eastAsia="Times New Roman" w:hAnsi="New Century Schoolbook" w:cs="Times New Roman"/>
          <w:color w:val="222222"/>
          <w:sz w:val="24"/>
          <w:szCs w:val="24"/>
          <w:lang w:eastAsia="it-IT"/>
        </w:rPr>
        <w:lastRenderedPageBreak/>
        <w:t> </w:t>
      </w:r>
    </w:p>
    <w:p w:rsidR="00F20742" w:rsidRDefault="00F20742"/>
    <w:sectPr w:rsidR="00F20742" w:rsidSect="00F2074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 Century Schoolbook">
    <w:panose1 w:val="0204060305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FA2F7C"/>
    <w:rsid w:val="00F20742"/>
    <w:rsid w:val="00FA2F7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074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8819273">
      <w:bodyDiv w:val="1"/>
      <w:marLeft w:val="0"/>
      <w:marRight w:val="0"/>
      <w:marTop w:val="0"/>
      <w:marBottom w:val="0"/>
      <w:divBdr>
        <w:top w:val="none" w:sz="0" w:space="0" w:color="auto"/>
        <w:left w:val="none" w:sz="0" w:space="0" w:color="auto"/>
        <w:bottom w:val="none" w:sz="0" w:space="0" w:color="auto"/>
        <w:right w:val="none" w:sz="0" w:space="0" w:color="auto"/>
      </w:divBdr>
      <w:divsChild>
        <w:div w:id="2078898280">
          <w:marLeft w:val="0"/>
          <w:marRight w:val="0"/>
          <w:marTop w:val="0"/>
          <w:marBottom w:val="0"/>
          <w:divBdr>
            <w:top w:val="none" w:sz="0" w:space="0" w:color="auto"/>
            <w:left w:val="none" w:sz="0" w:space="0" w:color="auto"/>
            <w:bottom w:val="none" w:sz="0" w:space="0" w:color="auto"/>
            <w:right w:val="none" w:sz="0" w:space="0" w:color="auto"/>
          </w:divBdr>
          <w:divsChild>
            <w:div w:id="155001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522379">
                  <w:marLeft w:val="0"/>
                  <w:marRight w:val="0"/>
                  <w:marTop w:val="0"/>
                  <w:marBottom w:val="0"/>
                  <w:divBdr>
                    <w:top w:val="none" w:sz="0" w:space="0" w:color="auto"/>
                    <w:left w:val="none" w:sz="0" w:space="0" w:color="auto"/>
                    <w:bottom w:val="none" w:sz="0" w:space="0" w:color="auto"/>
                    <w:right w:val="none" w:sz="0" w:space="0" w:color="auto"/>
                  </w:divBdr>
                  <w:divsChild>
                    <w:div w:id="1754470369">
                      <w:marLeft w:val="0"/>
                      <w:marRight w:val="0"/>
                      <w:marTop w:val="0"/>
                      <w:marBottom w:val="0"/>
                      <w:divBdr>
                        <w:top w:val="none" w:sz="0" w:space="0" w:color="auto"/>
                        <w:left w:val="none" w:sz="0" w:space="0" w:color="auto"/>
                        <w:bottom w:val="none" w:sz="0" w:space="0" w:color="auto"/>
                        <w:right w:val="none" w:sz="0" w:space="0" w:color="auto"/>
                      </w:divBdr>
                      <w:divsChild>
                        <w:div w:id="1901941702">
                          <w:marLeft w:val="0"/>
                          <w:marRight w:val="0"/>
                          <w:marTop w:val="0"/>
                          <w:marBottom w:val="0"/>
                          <w:divBdr>
                            <w:top w:val="none" w:sz="0" w:space="0" w:color="auto"/>
                            <w:left w:val="none" w:sz="0" w:space="0" w:color="auto"/>
                            <w:bottom w:val="none" w:sz="0" w:space="0" w:color="auto"/>
                            <w:right w:val="none" w:sz="0" w:space="0" w:color="auto"/>
                          </w:divBdr>
                          <w:divsChild>
                            <w:div w:id="801927759">
                              <w:marLeft w:val="0"/>
                              <w:marRight w:val="0"/>
                              <w:marTop w:val="0"/>
                              <w:marBottom w:val="0"/>
                              <w:divBdr>
                                <w:top w:val="none" w:sz="0" w:space="0" w:color="auto"/>
                                <w:left w:val="none" w:sz="0" w:space="0" w:color="auto"/>
                                <w:bottom w:val="none" w:sz="0" w:space="0" w:color="auto"/>
                                <w:right w:val="none" w:sz="0" w:space="0" w:color="auto"/>
                              </w:divBdr>
                              <w:divsChild>
                                <w:div w:id="512959225">
                                  <w:marLeft w:val="0"/>
                                  <w:marRight w:val="0"/>
                                  <w:marTop w:val="0"/>
                                  <w:marBottom w:val="0"/>
                                  <w:divBdr>
                                    <w:top w:val="none" w:sz="0" w:space="0" w:color="auto"/>
                                    <w:left w:val="none" w:sz="0" w:space="0" w:color="auto"/>
                                    <w:bottom w:val="none" w:sz="0" w:space="0" w:color="auto"/>
                                    <w:right w:val="none" w:sz="0" w:space="0" w:color="auto"/>
                                  </w:divBdr>
                                  <w:divsChild>
                                    <w:div w:id="2122677798">
                                      <w:marLeft w:val="0"/>
                                      <w:marRight w:val="0"/>
                                      <w:marTop w:val="0"/>
                                      <w:marBottom w:val="0"/>
                                      <w:divBdr>
                                        <w:top w:val="none" w:sz="0" w:space="0" w:color="auto"/>
                                        <w:left w:val="none" w:sz="0" w:space="0" w:color="auto"/>
                                        <w:bottom w:val="none" w:sz="0" w:space="0" w:color="auto"/>
                                        <w:right w:val="none" w:sz="0" w:space="0" w:color="auto"/>
                                      </w:divBdr>
                                      <w:divsChild>
                                        <w:div w:id="453451941">
                                          <w:marLeft w:val="0"/>
                                          <w:marRight w:val="0"/>
                                          <w:marTop w:val="0"/>
                                          <w:marBottom w:val="0"/>
                                          <w:divBdr>
                                            <w:top w:val="none" w:sz="0" w:space="0" w:color="auto"/>
                                            <w:left w:val="none" w:sz="0" w:space="0" w:color="auto"/>
                                            <w:bottom w:val="none" w:sz="0" w:space="0" w:color="auto"/>
                                            <w:right w:val="none" w:sz="0" w:space="0" w:color="auto"/>
                                          </w:divBdr>
                                          <w:divsChild>
                                            <w:div w:id="795685637">
                                              <w:marLeft w:val="0"/>
                                              <w:marRight w:val="0"/>
                                              <w:marTop w:val="0"/>
                                              <w:marBottom w:val="200"/>
                                              <w:divBdr>
                                                <w:top w:val="none" w:sz="0" w:space="0" w:color="auto"/>
                                                <w:left w:val="none" w:sz="0" w:space="0" w:color="auto"/>
                                                <w:bottom w:val="none" w:sz="0" w:space="0" w:color="auto"/>
                                                <w:right w:val="none" w:sz="0" w:space="0" w:color="auto"/>
                                              </w:divBdr>
                                            </w:div>
                                            <w:div w:id="153847276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438</Words>
  <Characters>2499</Characters>
  <Application>Microsoft Office Word</Application>
  <DocSecurity>0</DocSecurity>
  <Lines>20</Lines>
  <Paragraphs>5</Paragraphs>
  <ScaleCrop>false</ScaleCrop>
  <Company>Hewlett-Packard Company</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dc:creator>
  <cp:lastModifiedBy>tecnico</cp:lastModifiedBy>
  <cp:revision>1</cp:revision>
  <dcterms:created xsi:type="dcterms:W3CDTF">2018-03-22T13:25:00Z</dcterms:created>
  <dcterms:modified xsi:type="dcterms:W3CDTF">2018-03-22T13:27:00Z</dcterms:modified>
</cp:coreProperties>
</file>