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67" w:rsidRDefault="00611667">
      <w:pPr>
        <w:rPr>
          <w:b/>
          <w:sz w:val="32"/>
          <w:szCs w:val="32"/>
          <w:u w:val="single"/>
        </w:rPr>
      </w:pPr>
    </w:p>
    <w:p w:rsidR="00611667" w:rsidRDefault="00611667" w:rsidP="00611667"/>
    <w:p w:rsidR="00611667" w:rsidRDefault="00611667" w:rsidP="00611667"/>
    <w:p w:rsidR="00611667" w:rsidRDefault="00611667" w:rsidP="00611667">
      <w:r>
        <w:rPr>
          <w:noProof/>
          <w:lang w:eastAsia="it-IT"/>
        </w:rPr>
        <w:drawing>
          <wp:inline distT="0" distB="0" distL="0" distR="0">
            <wp:extent cx="6115050" cy="2590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67" w:rsidRDefault="00611667" w:rsidP="00611667"/>
    <w:p w:rsidR="00611667" w:rsidRDefault="00611667" w:rsidP="00611667"/>
    <w:p w:rsidR="00611667" w:rsidRDefault="00611667" w:rsidP="00611667"/>
    <w:p w:rsidR="00611667" w:rsidRPr="005D34B4" w:rsidRDefault="00611667" w:rsidP="00611667">
      <w:pPr>
        <w:rPr>
          <w:b/>
          <w:sz w:val="28"/>
          <w:szCs w:val="28"/>
        </w:rPr>
      </w:pPr>
      <w:r w:rsidRPr="005D34B4">
        <w:rPr>
          <w:b/>
          <w:sz w:val="28"/>
          <w:szCs w:val="28"/>
        </w:rPr>
        <w:t>Area Salute Mentale, Neuropsichiatria Infantile e Dipendenze Patologiche</w:t>
      </w:r>
    </w:p>
    <w:p w:rsidR="00611667" w:rsidRPr="005D34B4" w:rsidRDefault="00611667" w:rsidP="00611667">
      <w:pPr>
        <w:rPr>
          <w:sz w:val="32"/>
          <w:szCs w:val="32"/>
        </w:rPr>
      </w:pPr>
    </w:p>
    <w:p w:rsidR="00611667" w:rsidRPr="005D34B4" w:rsidRDefault="00611667" w:rsidP="00611667">
      <w:pPr>
        <w:rPr>
          <w:sz w:val="32"/>
          <w:szCs w:val="32"/>
        </w:rPr>
      </w:pPr>
      <w:r w:rsidRPr="005D34B4">
        <w:rPr>
          <w:b/>
          <w:sz w:val="32"/>
          <w:szCs w:val="32"/>
        </w:rPr>
        <w:t>Associazioni</w:t>
      </w:r>
      <w:r w:rsidRPr="005D34B4">
        <w:rPr>
          <w:sz w:val="32"/>
          <w:szCs w:val="32"/>
        </w:rPr>
        <w:t>: AICE,  ATSM Speranza, ATSM Il Sorriso, La Breccia, AFAUP, Arcobaleno, Più valore, DCA La Vela Altamura, Autismo insieme, I Giardini di Abele, ASA Giovinazzo, ANFFAS Altamura, L’Anatroccolo, PsicologicaMente, APMAR, AMARAM, AITA</w:t>
      </w:r>
    </w:p>
    <w:p w:rsidR="00611667" w:rsidRPr="005D34B4" w:rsidRDefault="00611667" w:rsidP="00611667">
      <w:pPr>
        <w:rPr>
          <w:sz w:val="32"/>
          <w:szCs w:val="32"/>
        </w:rPr>
      </w:pPr>
    </w:p>
    <w:p w:rsidR="00611667" w:rsidRPr="005D34B4" w:rsidRDefault="00611667" w:rsidP="00611667">
      <w:pPr>
        <w:rPr>
          <w:sz w:val="32"/>
          <w:szCs w:val="32"/>
        </w:rPr>
      </w:pPr>
      <w:r w:rsidRPr="005D34B4">
        <w:rPr>
          <w:b/>
          <w:sz w:val="32"/>
          <w:szCs w:val="32"/>
        </w:rPr>
        <w:t>Coordinatrice</w:t>
      </w:r>
      <w:r w:rsidRPr="005D34B4">
        <w:rPr>
          <w:sz w:val="32"/>
          <w:szCs w:val="32"/>
        </w:rPr>
        <w:t>: Rosanna Guglielmi</w:t>
      </w:r>
    </w:p>
    <w:p w:rsidR="00611667" w:rsidRDefault="00611667">
      <w:pPr>
        <w:rPr>
          <w:b/>
          <w:sz w:val="32"/>
          <w:szCs w:val="32"/>
          <w:u w:val="single"/>
        </w:rPr>
      </w:pPr>
    </w:p>
    <w:p w:rsidR="00611667" w:rsidRDefault="00611667">
      <w:pPr>
        <w:rPr>
          <w:b/>
          <w:sz w:val="32"/>
          <w:szCs w:val="32"/>
          <w:u w:val="single"/>
        </w:rPr>
      </w:pPr>
    </w:p>
    <w:p w:rsidR="00611667" w:rsidRDefault="00611667">
      <w:pPr>
        <w:rPr>
          <w:b/>
          <w:sz w:val="32"/>
          <w:szCs w:val="32"/>
          <w:u w:val="single"/>
        </w:rPr>
      </w:pPr>
    </w:p>
    <w:p w:rsidR="00B5269A" w:rsidRPr="00E44122" w:rsidRDefault="00AE0432">
      <w:pPr>
        <w:rPr>
          <w:b/>
          <w:sz w:val="32"/>
          <w:szCs w:val="32"/>
          <w:u w:val="single"/>
        </w:rPr>
      </w:pPr>
      <w:r w:rsidRPr="00E44122">
        <w:rPr>
          <w:b/>
          <w:sz w:val="32"/>
          <w:szCs w:val="32"/>
          <w:u w:val="single"/>
        </w:rPr>
        <w:lastRenderedPageBreak/>
        <w:t xml:space="preserve">Relazione </w:t>
      </w:r>
      <w:r w:rsidR="00E40CCA">
        <w:rPr>
          <w:b/>
          <w:sz w:val="32"/>
          <w:szCs w:val="32"/>
          <w:u w:val="single"/>
        </w:rPr>
        <w:t xml:space="preserve">per </w:t>
      </w:r>
      <w:r w:rsidR="00D30066">
        <w:rPr>
          <w:b/>
          <w:sz w:val="32"/>
          <w:szCs w:val="32"/>
          <w:u w:val="single"/>
        </w:rPr>
        <w:t>la C</w:t>
      </w:r>
      <w:r w:rsidR="009860AE">
        <w:rPr>
          <w:b/>
          <w:sz w:val="32"/>
          <w:szCs w:val="32"/>
          <w:u w:val="single"/>
        </w:rPr>
        <w:t>onferenza dei servizi ASL</w:t>
      </w:r>
    </w:p>
    <w:p w:rsidR="0017413C" w:rsidRDefault="008C0B91" w:rsidP="00C67EC8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760D98">
        <w:rPr>
          <w:sz w:val="32"/>
          <w:szCs w:val="32"/>
        </w:rPr>
        <w:t>e associazioni dell</w:t>
      </w:r>
      <w:r>
        <w:rPr>
          <w:sz w:val="32"/>
          <w:szCs w:val="32"/>
        </w:rPr>
        <w:t xml:space="preserve">’area della </w:t>
      </w:r>
      <w:r w:rsidRPr="0008199F">
        <w:rPr>
          <w:b/>
          <w:sz w:val="32"/>
          <w:szCs w:val="32"/>
        </w:rPr>
        <w:t xml:space="preserve">Salute Mentale, Dipendenze Patologiche e Neuropsichiatria infantile </w:t>
      </w:r>
      <w:r>
        <w:rPr>
          <w:sz w:val="32"/>
          <w:szCs w:val="32"/>
        </w:rPr>
        <w:t>d</w:t>
      </w:r>
      <w:r w:rsidR="008A70E5">
        <w:rPr>
          <w:sz w:val="32"/>
          <w:szCs w:val="32"/>
        </w:rPr>
        <w:t xml:space="preserve">el Comitato Consultivo Misto </w:t>
      </w:r>
      <w:r w:rsidR="00146340">
        <w:rPr>
          <w:sz w:val="32"/>
          <w:szCs w:val="32"/>
        </w:rPr>
        <w:t>della ASL Bari</w:t>
      </w:r>
      <w:r w:rsidR="00760D98">
        <w:rPr>
          <w:sz w:val="32"/>
          <w:szCs w:val="32"/>
        </w:rPr>
        <w:t xml:space="preserve"> intendono</w:t>
      </w:r>
      <w:r w:rsidR="008A70E5">
        <w:rPr>
          <w:sz w:val="32"/>
          <w:szCs w:val="32"/>
        </w:rPr>
        <w:t xml:space="preserve"> </w:t>
      </w:r>
      <w:r w:rsidR="00CC086D">
        <w:rPr>
          <w:sz w:val="32"/>
          <w:szCs w:val="32"/>
        </w:rPr>
        <w:t>porre l’attenzione su</w:t>
      </w:r>
      <w:r w:rsidR="008A70E5">
        <w:rPr>
          <w:sz w:val="32"/>
          <w:szCs w:val="32"/>
        </w:rPr>
        <w:t xml:space="preserve">  una serie di problematiche che gli utenti</w:t>
      </w:r>
      <w:r w:rsidR="00760D98">
        <w:rPr>
          <w:sz w:val="32"/>
          <w:szCs w:val="32"/>
        </w:rPr>
        <w:t xml:space="preserve"> e</w:t>
      </w:r>
      <w:r w:rsidR="008A70E5">
        <w:rPr>
          <w:sz w:val="32"/>
          <w:szCs w:val="32"/>
        </w:rPr>
        <w:t xml:space="preserve"> </w:t>
      </w:r>
      <w:r w:rsidR="003A62F3">
        <w:rPr>
          <w:sz w:val="32"/>
          <w:szCs w:val="32"/>
        </w:rPr>
        <w:t>i loro familiari</w:t>
      </w:r>
      <w:r w:rsidR="008A70E5">
        <w:rPr>
          <w:sz w:val="32"/>
          <w:szCs w:val="32"/>
        </w:rPr>
        <w:t xml:space="preserve"> </w:t>
      </w:r>
      <w:r w:rsidR="00E44122">
        <w:rPr>
          <w:sz w:val="32"/>
          <w:szCs w:val="32"/>
        </w:rPr>
        <w:t>vivono nel quotidiano confr</w:t>
      </w:r>
      <w:r w:rsidR="008A70E5">
        <w:rPr>
          <w:sz w:val="32"/>
          <w:szCs w:val="32"/>
        </w:rPr>
        <w:t>onto con le istituzioni sanitarie.</w:t>
      </w:r>
    </w:p>
    <w:p w:rsidR="00EF060F" w:rsidRDefault="0017413C" w:rsidP="00C67EC8">
      <w:pPr>
        <w:pStyle w:val="Default"/>
        <w:jc w:val="both"/>
        <w:rPr>
          <w:sz w:val="32"/>
          <w:szCs w:val="32"/>
        </w:rPr>
      </w:pPr>
      <w:r w:rsidRPr="0017413C">
        <w:rPr>
          <w:sz w:val="32"/>
          <w:szCs w:val="32"/>
        </w:rPr>
        <w:t>Nel tempo</w:t>
      </w:r>
      <w:r w:rsidR="009D268D">
        <w:rPr>
          <w:sz w:val="32"/>
          <w:szCs w:val="32"/>
        </w:rPr>
        <w:t xml:space="preserve"> i servizi della neuropsichiatria infantile</w:t>
      </w:r>
      <w:r w:rsidR="00984790">
        <w:rPr>
          <w:sz w:val="32"/>
          <w:szCs w:val="32"/>
        </w:rPr>
        <w:t xml:space="preserve"> e quelli per gli adulti so</w:t>
      </w:r>
      <w:r w:rsidRPr="0017413C">
        <w:rPr>
          <w:sz w:val="32"/>
          <w:szCs w:val="32"/>
        </w:rPr>
        <w:t>no stati penalizzati ec</w:t>
      </w:r>
      <w:r w:rsidR="00984790">
        <w:rPr>
          <w:sz w:val="32"/>
          <w:szCs w:val="32"/>
        </w:rPr>
        <w:t>onomicamente e nell'organico</w:t>
      </w:r>
      <w:r w:rsidR="00D30066">
        <w:rPr>
          <w:sz w:val="32"/>
          <w:szCs w:val="32"/>
        </w:rPr>
        <w:t>. I</w:t>
      </w:r>
      <w:r w:rsidRPr="0017413C">
        <w:rPr>
          <w:sz w:val="32"/>
          <w:szCs w:val="32"/>
        </w:rPr>
        <w:t xml:space="preserve"> familiari delle persone fragili escono poco allo scoperto e spesso non ammettono che i loro congiunti </w:t>
      </w:r>
      <w:r w:rsidR="00CC086D">
        <w:rPr>
          <w:sz w:val="32"/>
          <w:szCs w:val="32"/>
        </w:rPr>
        <w:t>siano portatori di</w:t>
      </w:r>
      <w:r w:rsidR="00A83C46">
        <w:rPr>
          <w:sz w:val="32"/>
          <w:szCs w:val="32"/>
        </w:rPr>
        <w:t xml:space="preserve"> </w:t>
      </w:r>
      <w:r w:rsidR="00CC2D0A">
        <w:rPr>
          <w:sz w:val="32"/>
          <w:szCs w:val="32"/>
        </w:rPr>
        <w:t>una</w:t>
      </w:r>
      <w:r w:rsidR="00A83C46">
        <w:rPr>
          <w:sz w:val="32"/>
          <w:szCs w:val="32"/>
        </w:rPr>
        <w:t xml:space="preserve"> </w:t>
      </w:r>
      <w:r w:rsidRPr="0017413C">
        <w:rPr>
          <w:sz w:val="32"/>
          <w:szCs w:val="28"/>
        </w:rPr>
        <w:t>fragilità o</w:t>
      </w:r>
      <w:r w:rsidR="00CC2D0A">
        <w:rPr>
          <w:sz w:val="32"/>
          <w:szCs w:val="28"/>
        </w:rPr>
        <w:t xml:space="preserve"> di una</w:t>
      </w:r>
      <w:r w:rsidRPr="0017413C">
        <w:rPr>
          <w:sz w:val="32"/>
          <w:szCs w:val="28"/>
        </w:rPr>
        <w:t xml:space="preserve"> patologia.</w:t>
      </w:r>
      <w:r w:rsidR="00A83C46">
        <w:rPr>
          <w:sz w:val="32"/>
          <w:szCs w:val="28"/>
        </w:rPr>
        <w:t xml:space="preserve"> </w:t>
      </w:r>
      <w:r w:rsidR="00B2044C">
        <w:rPr>
          <w:sz w:val="32"/>
          <w:szCs w:val="32"/>
        </w:rPr>
        <w:t>Inoltre</w:t>
      </w:r>
      <w:r w:rsidR="00EF060F" w:rsidRPr="006118CE">
        <w:rPr>
          <w:sz w:val="32"/>
          <w:szCs w:val="32"/>
        </w:rPr>
        <w:t xml:space="preserve"> gli autistici </w:t>
      </w:r>
      <w:r w:rsidR="00B2044C">
        <w:rPr>
          <w:sz w:val="32"/>
          <w:szCs w:val="32"/>
        </w:rPr>
        <w:t>soffrono</w:t>
      </w:r>
      <w:r w:rsidR="00EF060F" w:rsidRPr="006118CE">
        <w:rPr>
          <w:sz w:val="32"/>
          <w:szCs w:val="32"/>
        </w:rPr>
        <w:t xml:space="preserve"> per l</w:t>
      </w:r>
      <w:r w:rsidR="00EF060F">
        <w:rPr>
          <w:sz w:val="32"/>
          <w:szCs w:val="32"/>
        </w:rPr>
        <w:t>’</w:t>
      </w:r>
      <w:r w:rsidR="00EF060F" w:rsidRPr="006118CE">
        <w:rPr>
          <w:sz w:val="32"/>
          <w:szCs w:val="32"/>
        </w:rPr>
        <w:t>in</w:t>
      </w:r>
      <w:r w:rsidR="00EF060F">
        <w:rPr>
          <w:sz w:val="32"/>
          <w:szCs w:val="32"/>
        </w:rPr>
        <w:t>adeguatezza dei servizi</w:t>
      </w:r>
      <w:r w:rsidR="00CC086D">
        <w:rPr>
          <w:sz w:val="32"/>
          <w:szCs w:val="32"/>
        </w:rPr>
        <w:t>; e la creazione dei CAT sicuramente non basta a rassicurare sulla capacità del servizio pubblico di sostenere adeguatamente i pazienti e le loro famiglie</w:t>
      </w:r>
      <w:r w:rsidR="007B4F4E">
        <w:rPr>
          <w:sz w:val="32"/>
          <w:szCs w:val="32"/>
        </w:rPr>
        <w:t xml:space="preserve">, perché non </w:t>
      </w:r>
      <w:r w:rsidR="00CC2D0A">
        <w:rPr>
          <w:sz w:val="32"/>
          <w:szCs w:val="32"/>
        </w:rPr>
        <w:t>ci sono</w:t>
      </w:r>
      <w:r w:rsidR="007B4F4E">
        <w:rPr>
          <w:sz w:val="32"/>
          <w:szCs w:val="32"/>
        </w:rPr>
        <w:t xml:space="preserve"> équipe dedicate</w:t>
      </w:r>
      <w:r w:rsidR="006455B2">
        <w:rPr>
          <w:sz w:val="32"/>
          <w:szCs w:val="32"/>
        </w:rPr>
        <w:t xml:space="preserve">, anche se siamo consapevoli che ci sono le maglie strette della pianta organica da </w:t>
      </w:r>
      <w:r w:rsidR="00693CF0">
        <w:rPr>
          <w:sz w:val="32"/>
          <w:szCs w:val="32"/>
        </w:rPr>
        <w:t>rispettare</w:t>
      </w:r>
      <w:r w:rsidR="00CC086D">
        <w:rPr>
          <w:sz w:val="32"/>
          <w:szCs w:val="32"/>
        </w:rPr>
        <w:t>.</w:t>
      </w:r>
    </w:p>
    <w:p w:rsidR="0017413C" w:rsidRPr="0017413C" w:rsidRDefault="007B4F4E" w:rsidP="00C67EC8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Nel DSM</w:t>
      </w:r>
      <w:r w:rsidR="00693CF0">
        <w:rPr>
          <w:sz w:val="32"/>
          <w:szCs w:val="32"/>
        </w:rPr>
        <w:t xml:space="preserve"> </w:t>
      </w:r>
      <w:r w:rsidR="006455B2">
        <w:rPr>
          <w:sz w:val="32"/>
          <w:szCs w:val="32"/>
        </w:rPr>
        <w:t xml:space="preserve">le associazioni </w:t>
      </w:r>
      <w:r w:rsidR="00CC086D">
        <w:rPr>
          <w:sz w:val="32"/>
          <w:szCs w:val="32"/>
        </w:rPr>
        <w:t>riscontrano alcune criticità ancora irrisolte</w:t>
      </w:r>
      <w:r w:rsidR="00E910AC">
        <w:rPr>
          <w:sz w:val="32"/>
          <w:szCs w:val="32"/>
        </w:rPr>
        <w:t>:</w:t>
      </w:r>
    </w:p>
    <w:p w:rsidR="00F9164E" w:rsidRPr="00091439" w:rsidRDefault="00EF060F" w:rsidP="00C67EC8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091439">
        <w:rPr>
          <w:sz w:val="32"/>
          <w:szCs w:val="32"/>
        </w:rPr>
        <w:t xml:space="preserve">nella nostra ASL BA, </w:t>
      </w:r>
      <w:r w:rsidRPr="00091439">
        <w:rPr>
          <w:b/>
          <w:sz w:val="32"/>
          <w:szCs w:val="32"/>
          <w:u w:val="single"/>
        </w:rPr>
        <w:t>i DSM sono sotto organico</w:t>
      </w:r>
      <w:r w:rsidRPr="00091439">
        <w:rPr>
          <w:sz w:val="32"/>
          <w:szCs w:val="32"/>
        </w:rPr>
        <w:t xml:space="preserve">. </w:t>
      </w:r>
      <w:r w:rsidR="00CC2D0A" w:rsidRPr="00091439">
        <w:rPr>
          <w:sz w:val="32"/>
          <w:szCs w:val="32"/>
        </w:rPr>
        <w:t>Per</w:t>
      </w:r>
      <w:r w:rsidRPr="00091439">
        <w:rPr>
          <w:sz w:val="32"/>
          <w:szCs w:val="32"/>
        </w:rPr>
        <w:t xml:space="preserve"> la psichiatria, che si fonda sulla relazione interpersonale, la presenza di personale sufficiente, motivato e competente è condizione necessaria per realizzare interventi qualitativi soddisfacenti. </w:t>
      </w:r>
      <w:r w:rsidR="005811BC" w:rsidRPr="00091439">
        <w:rPr>
          <w:sz w:val="32"/>
          <w:szCs w:val="32"/>
        </w:rPr>
        <w:t>È</w:t>
      </w:r>
      <w:r w:rsidRPr="00091439">
        <w:rPr>
          <w:sz w:val="32"/>
          <w:szCs w:val="32"/>
        </w:rPr>
        <w:t xml:space="preserve"> necessario</w:t>
      </w:r>
      <w:r w:rsidR="00A83C46" w:rsidRPr="00091439">
        <w:rPr>
          <w:sz w:val="32"/>
          <w:szCs w:val="32"/>
        </w:rPr>
        <w:t xml:space="preserve"> </w:t>
      </w:r>
      <w:r w:rsidR="00CC2D0A" w:rsidRPr="00091439">
        <w:rPr>
          <w:sz w:val="32"/>
          <w:szCs w:val="32"/>
        </w:rPr>
        <w:t xml:space="preserve">perciò </w:t>
      </w:r>
      <w:r w:rsidR="006455B2" w:rsidRPr="00091439">
        <w:rPr>
          <w:sz w:val="32"/>
          <w:szCs w:val="32"/>
        </w:rPr>
        <w:t xml:space="preserve">chiedere alla Regione di </w:t>
      </w:r>
      <w:r w:rsidRPr="00091439">
        <w:rPr>
          <w:sz w:val="32"/>
          <w:szCs w:val="32"/>
        </w:rPr>
        <w:t xml:space="preserve">aumentare le risorse e il personale per rispondere </w:t>
      </w:r>
      <w:r w:rsidR="00BF3F78" w:rsidRPr="00091439">
        <w:rPr>
          <w:sz w:val="32"/>
          <w:szCs w:val="32"/>
        </w:rPr>
        <w:t xml:space="preserve">in modo più adeguato </w:t>
      </w:r>
      <w:r w:rsidRPr="00091439">
        <w:rPr>
          <w:sz w:val="32"/>
          <w:szCs w:val="32"/>
        </w:rPr>
        <w:t>a</w:t>
      </w:r>
      <w:r w:rsidR="00091439">
        <w:rPr>
          <w:sz w:val="32"/>
          <w:szCs w:val="32"/>
        </w:rPr>
        <w:t xml:space="preserve"> tutte le </w:t>
      </w:r>
      <w:r w:rsidR="00BF3F78" w:rsidRPr="00091439">
        <w:rPr>
          <w:sz w:val="32"/>
          <w:szCs w:val="32"/>
        </w:rPr>
        <w:t>problematiche</w:t>
      </w:r>
      <w:r w:rsidR="00CC2D0A" w:rsidRPr="00091439">
        <w:rPr>
          <w:sz w:val="32"/>
          <w:szCs w:val="32"/>
        </w:rPr>
        <w:t>.</w:t>
      </w:r>
      <w:r w:rsidR="00BF3F78" w:rsidRPr="00091439">
        <w:rPr>
          <w:sz w:val="32"/>
          <w:szCs w:val="32"/>
        </w:rPr>
        <w:t xml:space="preserve"> Diamo la nostra disponibilità come associazioni del CCM a sostenere questa richiesta che va a vantaggio soprattutto degli utenti dei servizi territoriali</w:t>
      </w:r>
      <w:r w:rsidR="00091439">
        <w:rPr>
          <w:sz w:val="32"/>
          <w:szCs w:val="32"/>
        </w:rPr>
        <w:t xml:space="preserve"> e dei loro familiari</w:t>
      </w:r>
      <w:r w:rsidR="00BF3F78" w:rsidRPr="00091439">
        <w:rPr>
          <w:sz w:val="32"/>
          <w:szCs w:val="32"/>
        </w:rPr>
        <w:t>.</w:t>
      </w:r>
      <w:r w:rsidR="00091439" w:rsidRPr="00091439">
        <w:rPr>
          <w:bCs/>
          <w:sz w:val="32"/>
          <w:szCs w:val="32"/>
        </w:rPr>
        <w:t xml:space="preserve"> </w:t>
      </w:r>
    </w:p>
    <w:p w:rsidR="00091439" w:rsidRDefault="00091439" w:rsidP="00C67EC8">
      <w:pPr>
        <w:pStyle w:val="Default"/>
        <w:ind w:left="851"/>
        <w:jc w:val="both"/>
        <w:rPr>
          <w:sz w:val="32"/>
          <w:szCs w:val="32"/>
        </w:rPr>
      </w:pPr>
    </w:p>
    <w:p w:rsidR="00693CF0" w:rsidRDefault="00F9164E" w:rsidP="00693CF0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091439">
        <w:rPr>
          <w:b/>
          <w:sz w:val="32"/>
          <w:szCs w:val="32"/>
          <w:u w:val="single"/>
        </w:rPr>
        <w:t>Contratti in scadenza:</w:t>
      </w:r>
      <w:r w:rsidR="00A83C46" w:rsidRPr="00091439">
        <w:rPr>
          <w:sz w:val="32"/>
          <w:szCs w:val="32"/>
        </w:rPr>
        <w:t xml:space="preserve"> </w:t>
      </w:r>
      <w:r w:rsidRPr="00091439">
        <w:rPr>
          <w:sz w:val="32"/>
          <w:szCs w:val="32"/>
        </w:rPr>
        <w:t>in diverse realtà c</w:t>
      </w:r>
      <w:r w:rsidR="001D4A8F" w:rsidRPr="00091439">
        <w:rPr>
          <w:sz w:val="32"/>
          <w:szCs w:val="32"/>
        </w:rPr>
        <w:t xml:space="preserve">i sono </w:t>
      </w:r>
      <w:r w:rsidR="00E40CCA" w:rsidRPr="00091439">
        <w:rPr>
          <w:sz w:val="32"/>
          <w:szCs w:val="32"/>
        </w:rPr>
        <w:t>operatori sanitari</w:t>
      </w:r>
      <w:r w:rsidR="001D4A8F" w:rsidRPr="00091439">
        <w:rPr>
          <w:sz w:val="32"/>
          <w:szCs w:val="32"/>
        </w:rPr>
        <w:t xml:space="preserve"> co</w:t>
      </w:r>
      <w:r w:rsidR="0069628F" w:rsidRPr="00091439">
        <w:rPr>
          <w:sz w:val="32"/>
          <w:szCs w:val="32"/>
        </w:rPr>
        <w:t>n contratto a tempo determinato</w:t>
      </w:r>
      <w:r w:rsidR="001869FE" w:rsidRPr="00091439">
        <w:rPr>
          <w:sz w:val="32"/>
          <w:szCs w:val="32"/>
        </w:rPr>
        <w:t>,</w:t>
      </w:r>
      <w:r w:rsidR="001D4A8F" w:rsidRPr="00091439">
        <w:rPr>
          <w:sz w:val="32"/>
          <w:szCs w:val="32"/>
        </w:rPr>
        <w:t xml:space="preserve"> che </w:t>
      </w:r>
      <w:r w:rsidR="00CC2D0A" w:rsidRPr="00091439">
        <w:rPr>
          <w:sz w:val="32"/>
          <w:szCs w:val="32"/>
        </w:rPr>
        <w:t xml:space="preserve">spesso </w:t>
      </w:r>
      <w:r w:rsidR="001D4A8F" w:rsidRPr="00091439">
        <w:rPr>
          <w:sz w:val="32"/>
          <w:szCs w:val="32"/>
        </w:rPr>
        <w:t>ruota</w:t>
      </w:r>
      <w:r w:rsidR="001C03D6" w:rsidRPr="00091439">
        <w:rPr>
          <w:sz w:val="32"/>
          <w:szCs w:val="32"/>
        </w:rPr>
        <w:t>no</w:t>
      </w:r>
      <w:r w:rsidR="00CC2D0A" w:rsidRPr="00091439">
        <w:rPr>
          <w:sz w:val="32"/>
          <w:szCs w:val="32"/>
        </w:rPr>
        <w:t xml:space="preserve"> quotidianamente su vari CSM</w:t>
      </w:r>
      <w:r w:rsidR="006D7098">
        <w:rPr>
          <w:sz w:val="32"/>
          <w:szCs w:val="32"/>
        </w:rPr>
        <w:t xml:space="preserve"> (penso per esempio</w:t>
      </w:r>
      <w:r w:rsidR="00091439">
        <w:rPr>
          <w:sz w:val="32"/>
          <w:szCs w:val="32"/>
        </w:rPr>
        <w:t xml:space="preserve"> agli assistenti sociali)</w:t>
      </w:r>
      <w:r w:rsidR="001D4A8F" w:rsidRPr="00091439">
        <w:rPr>
          <w:sz w:val="32"/>
          <w:szCs w:val="32"/>
        </w:rPr>
        <w:t>. In questo modo, la relazione paziente-operatore</w:t>
      </w:r>
      <w:r w:rsidR="001713C6" w:rsidRPr="00091439">
        <w:rPr>
          <w:sz w:val="32"/>
          <w:szCs w:val="32"/>
        </w:rPr>
        <w:t xml:space="preserve"> </w:t>
      </w:r>
      <w:r w:rsidR="001D4A8F" w:rsidRPr="00091439">
        <w:rPr>
          <w:sz w:val="32"/>
          <w:szCs w:val="32"/>
        </w:rPr>
        <w:t>perde di consistenza.</w:t>
      </w:r>
    </w:p>
    <w:p w:rsidR="00693CF0" w:rsidRDefault="00693CF0" w:rsidP="00693CF0">
      <w:pPr>
        <w:pStyle w:val="Paragrafoelenco"/>
        <w:rPr>
          <w:b/>
          <w:sz w:val="32"/>
          <w:szCs w:val="32"/>
          <w:u w:val="single"/>
        </w:rPr>
      </w:pPr>
    </w:p>
    <w:p w:rsidR="00693CF0" w:rsidRDefault="00AE0432" w:rsidP="00693CF0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693CF0">
        <w:rPr>
          <w:b/>
          <w:sz w:val="32"/>
          <w:szCs w:val="32"/>
          <w:u w:val="single"/>
        </w:rPr>
        <w:t>Orario apertura Csm</w:t>
      </w:r>
      <w:r w:rsidRPr="00693CF0">
        <w:rPr>
          <w:sz w:val="32"/>
          <w:szCs w:val="32"/>
        </w:rPr>
        <w:t xml:space="preserve">: </w:t>
      </w:r>
      <w:r w:rsidR="00693CF0">
        <w:rPr>
          <w:sz w:val="32"/>
          <w:szCs w:val="32"/>
        </w:rPr>
        <w:t>vexata quaestio!</w:t>
      </w:r>
      <w:r w:rsidRPr="00693CF0">
        <w:rPr>
          <w:sz w:val="32"/>
          <w:szCs w:val="32"/>
        </w:rPr>
        <w:t xml:space="preserve"> </w:t>
      </w:r>
      <w:r w:rsidR="00693CF0">
        <w:rPr>
          <w:sz w:val="32"/>
          <w:szCs w:val="32"/>
        </w:rPr>
        <w:t>E’</w:t>
      </w:r>
      <w:r w:rsidR="00304D27" w:rsidRPr="00693CF0">
        <w:rPr>
          <w:sz w:val="32"/>
          <w:szCs w:val="32"/>
        </w:rPr>
        <w:t xml:space="preserve"> necessario che qualche </w:t>
      </w:r>
      <w:r w:rsidR="00A66CB4" w:rsidRPr="00693CF0">
        <w:rPr>
          <w:sz w:val="32"/>
          <w:szCs w:val="32"/>
        </w:rPr>
        <w:t>struttura territoriale</w:t>
      </w:r>
      <w:r w:rsidR="00211CCF" w:rsidRPr="00693CF0">
        <w:rPr>
          <w:sz w:val="32"/>
          <w:szCs w:val="32"/>
        </w:rPr>
        <w:t xml:space="preserve"> </w:t>
      </w:r>
      <w:r w:rsidRPr="00693CF0">
        <w:rPr>
          <w:sz w:val="32"/>
          <w:szCs w:val="32"/>
        </w:rPr>
        <w:t xml:space="preserve">garantisca l’apertura </w:t>
      </w:r>
      <w:r w:rsidR="0063106A" w:rsidRPr="00693CF0">
        <w:rPr>
          <w:sz w:val="32"/>
          <w:szCs w:val="32"/>
        </w:rPr>
        <w:t>a</w:t>
      </w:r>
      <w:r w:rsidRPr="00693CF0">
        <w:rPr>
          <w:sz w:val="32"/>
          <w:szCs w:val="32"/>
        </w:rPr>
        <w:t xml:space="preserve"> 12 ore</w:t>
      </w:r>
      <w:r w:rsidR="00693CF0">
        <w:rPr>
          <w:sz w:val="32"/>
          <w:szCs w:val="32"/>
        </w:rPr>
        <w:t xml:space="preserve"> e che dia </w:t>
      </w:r>
      <w:r w:rsidR="00693CF0">
        <w:rPr>
          <w:sz w:val="32"/>
          <w:szCs w:val="32"/>
        </w:rPr>
        <w:lastRenderedPageBreak/>
        <w:t>accoglienza anche il sabato</w:t>
      </w:r>
      <w:r w:rsidR="00A66CB4" w:rsidRPr="00693CF0">
        <w:rPr>
          <w:sz w:val="32"/>
          <w:szCs w:val="32"/>
        </w:rPr>
        <w:t xml:space="preserve">. </w:t>
      </w:r>
      <w:r w:rsidR="004F2A60" w:rsidRPr="00693CF0">
        <w:rPr>
          <w:sz w:val="32"/>
          <w:szCs w:val="32"/>
        </w:rPr>
        <w:t>Sicuramente l’organico è insufficiente, ma</w:t>
      </w:r>
      <w:r w:rsidR="006D7098" w:rsidRPr="00693CF0">
        <w:rPr>
          <w:sz w:val="32"/>
          <w:szCs w:val="32"/>
        </w:rPr>
        <w:t xml:space="preserve"> alla Regione va ribadito che</w:t>
      </w:r>
      <w:r w:rsidR="00A66CB4" w:rsidRPr="00693CF0">
        <w:rPr>
          <w:sz w:val="32"/>
          <w:szCs w:val="32"/>
        </w:rPr>
        <w:t xml:space="preserve"> i servizi pubblici territoriali vanno potenziati</w:t>
      </w:r>
      <w:r w:rsidR="0042268F" w:rsidRPr="00693CF0">
        <w:rPr>
          <w:sz w:val="32"/>
          <w:szCs w:val="32"/>
        </w:rPr>
        <w:t xml:space="preserve">. </w:t>
      </w:r>
      <w:r w:rsidR="00B2044C" w:rsidRPr="00693CF0">
        <w:rPr>
          <w:sz w:val="32"/>
          <w:szCs w:val="32"/>
        </w:rPr>
        <w:t>Noi</w:t>
      </w:r>
      <w:r w:rsidR="00211CCF" w:rsidRPr="00693CF0">
        <w:rPr>
          <w:sz w:val="32"/>
          <w:szCs w:val="32"/>
        </w:rPr>
        <w:t xml:space="preserve"> associazioni dei familiari</w:t>
      </w:r>
      <w:r w:rsidR="00B2044C" w:rsidRPr="00693CF0">
        <w:rPr>
          <w:sz w:val="32"/>
          <w:szCs w:val="32"/>
        </w:rPr>
        <w:t xml:space="preserve"> proponiamo</w:t>
      </w:r>
      <w:r w:rsidR="005C717C" w:rsidRPr="00693CF0">
        <w:rPr>
          <w:sz w:val="32"/>
          <w:szCs w:val="32"/>
        </w:rPr>
        <w:t xml:space="preserve"> di aprire a scacchiera gli ambulatori </w:t>
      </w:r>
      <w:r w:rsidR="00607D7E" w:rsidRPr="00693CF0">
        <w:rPr>
          <w:sz w:val="32"/>
          <w:szCs w:val="32"/>
        </w:rPr>
        <w:t xml:space="preserve">CSM </w:t>
      </w:r>
      <w:r w:rsidR="005C717C" w:rsidRPr="00693CF0">
        <w:rPr>
          <w:sz w:val="32"/>
          <w:szCs w:val="32"/>
        </w:rPr>
        <w:t xml:space="preserve">di un </w:t>
      </w:r>
      <w:r w:rsidR="00607D7E" w:rsidRPr="00693CF0">
        <w:rPr>
          <w:sz w:val="32"/>
          <w:szCs w:val="32"/>
        </w:rPr>
        <w:t>distretto,</w:t>
      </w:r>
      <w:r w:rsidR="00A83C46" w:rsidRPr="00693CF0">
        <w:rPr>
          <w:sz w:val="32"/>
          <w:szCs w:val="32"/>
        </w:rPr>
        <w:t xml:space="preserve"> </w:t>
      </w:r>
      <w:r w:rsidR="00D42868" w:rsidRPr="00693CF0">
        <w:rPr>
          <w:sz w:val="32"/>
          <w:szCs w:val="32"/>
        </w:rPr>
        <w:t>per poter</w:t>
      </w:r>
      <w:r w:rsidR="005C717C" w:rsidRPr="00693CF0">
        <w:rPr>
          <w:sz w:val="32"/>
          <w:szCs w:val="32"/>
        </w:rPr>
        <w:t xml:space="preserve"> coprire sul territorio le 12 h</w:t>
      </w:r>
      <w:r w:rsidR="00693CF0">
        <w:rPr>
          <w:sz w:val="32"/>
          <w:szCs w:val="32"/>
        </w:rPr>
        <w:t xml:space="preserve"> e almeno la mattina del sabato, </w:t>
      </w:r>
      <w:r w:rsidR="005C717C" w:rsidRPr="00693CF0">
        <w:rPr>
          <w:sz w:val="32"/>
          <w:szCs w:val="32"/>
        </w:rPr>
        <w:t xml:space="preserve">in attesa di </w:t>
      </w:r>
      <w:r w:rsidR="00D42868" w:rsidRPr="00693CF0">
        <w:rPr>
          <w:sz w:val="32"/>
          <w:szCs w:val="32"/>
        </w:rPr>
        <w:t xml:space="preserve">maggiore </w:t>
      </w:r>
      <w:r w:rsidR="005C717C" w:rsidRPr="00693CF0">
        <w:rPr>
          <w:sz w:val="32"/>
          <w:szCs w:val="32"/>
        </w:rPr>
        <w:t xml:space="preserve">organico </w:t>
      </w:r>
      <w:r w:rsidR="001869FE" w:rsidRPr="00693CF0">
        <w:rPr>
          <w:sz w:val="32"/>
          <w:szCs w:val="32"/>
        </w:rPr>
        <w:t xml:space="preserve">predisposto </w:t>
      </w:r>
      <w:r w:rsidR="005C717C" w:rsidRPr="00693CF0">
        <w:rPr>
          <w:sz w:val="32"/>
          <w:szCs w:val="32"/>
        </w:rPr>
        <w:t>dalla Regione Puglia</w:t>
      </w:r>
      <w:r w:rsidR="001C03D6" w:rsidRPr="00693CF0">
        <w:rPr>
          <w:sz w:val="32"/>
          <w:szCs w:val="32"/>
        </w:rPr>
        <w:t>.</w:t>
      </w:r>
    </w:p>
    <w:p w:rsidR="00693CF0" w:rsidRDefault="00693CF0" w:rsidP="00693CF0">
      <w:pPr>
        <w:pStyle w:val="Paragrafoelenco"/>
        <w:rPr>
          <w:b/>
          <w:sz w:val="32"/>
          <w:szCs w:val="32"/>
          <w:u w:val="single"/>
        </w:rPr>
      </w:pPr>
    </w:p>
    <w:p w:rsidR="00693CF0" w:rsidRDefault="0063106A" w:rsidP="00693CF0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693CF0">
        <w:rPr>
          <w:b/>
          <w:sz w:val="32"/>
          <w:szCs w:val="32"/>
          <w:u w:val="single"/>
        </w:rPr>
        <w:t>P</w:t>
      </w:r>
      <w:r w:rsidR="00BF62DE" w:rsidRPr="00693CF0">
        <w:rPr>
          <w:b/>
          <w:sz w:val="32"/>
          <w:szCs w:val="32"/>
          <w:u w:val="single"/>
        </w:rPr>
        <w:t>roblemi legati ai</w:t>
      </w:r>
      <w:r w:rsidR="00F93AD8" w:rsidRPr="00693CF0">
        <w:rPr>
          <w:b/>
          <w:sz w:val="32"/>
          <w:szCs w:val="32"/>
          <w:u w:val="single"/>
        </w:rPr>
        <w:t xml:space="preserve"> ri</w:t>
      </w:r>
      <w:r w:rsidR="00BF62DE" w:rsidRPr="00693CF0">
        <w:rPr>
          <w:b/>
          <w:sz w:val="32"/>
          <w:szCs w:val="32"/>
          <w:u w:val="single"/>
        </w:rPr>
        <w:t xml:space="preserve">coveri </w:t>
      </w:r>
      <w:r w:rsidR="005811BC" w:rsidRPr="00693CF0">
        <w:rPr>
          <w:b/>
          <w:sz w:val="32"/>
          <w:szCs w:val="32"/>
          <w:u w:val="single"/>
        </w:rPr>
        <w:t>ospedalieri</w:t>
      </w:r>
      <w:r w:rsidR="005811BC" w:rsidRPr="00693CF0">
        <w:rPr>
          <w:sz w:val="32"/>
          <w:szCs w:val="32"/>
        </w:rPr>
        <w:t>:</w:t>
      </w:r>
      <w:r w:rsidR="00211CCF" w:rsidRPr="00693CF0">
        <w:rPr>
          <w:sz w:val="32"/>
          <w:szCs w:val="32"/>
        </w:rPr>
        <w:t xml:space="preserve"> </w:t>
      </w:r>
      <w:r w:rsidR="00F93AD8" w:rsidRPr="00693CF0">
        <w:rPr>
          <w:sz w:val="32"/>
          <w:szCs w:val="32"/>
        </w:rPr>
        <w:t>i pazienti</w:t>
      </w:r>
      <w:r w:rsidR="00211CCF" w:rsidRPr="00693CF0">
        <w:rPr>
          <w:sz w:val="32"/>
          <w:szCs w:val="32"/>
        </w:rPr>
        <w:t xml:space="preserve"> che hanno necessità di un ricovero,</w:t>
      </w:r>
      <w:r w:rsidR="00F93AD8" w:rsidRPr="00693CF0">
        <w:rPr>
          <w:sz w:val="32"/>
          <w:szCs w:val="32"/>
        </w:rPr>
        <w:t xml:space="preserve"> </w:t>
      </w:r>
      <w:r w:rsidR="00CC2D0A" w:rsidRPr="00693CF0">
        <w:rPr>
          <w:sz w:val="32"/>
          <w:szCs w:val="32"/>
        </w:rPr>
        <w:t>spesso</w:t>
      </w:r>
      <w:r w:rsidR="00211CCF" w:rsidRPr="00693CF0">
        <w:rPr>
          <w:sz w:val="32"/>
          <w:szCs w:val="32"/>
        </w:rPr>
        <w:t xml:space="preserve"> </w:t>
      </w:r>
      <w:r w:rsidR="00CC2D0A" w:rsidRPr="00693CF0">
        <w:rPr>
          <w:sz w:val="32"/>
          <w:szCs w:val="32"/>
        </w:rPr>
        <w:t>vengono mandati in un o</w:t>
      </w:r>
      <w:r w:rsidR="00121BE1" w:rsidRPr="00693CF0">
        <w:rPr>
          <w:sz w:val="32"/>
          <w:szCs w:val="32"/>
        </w:rPr>
        <w:t>spedale</w:t>
      </w:r>
      <w:r w:rsidR="00CC2D0A" w:rsidRPr="00693CF0">
        <w:rPr>
          <w:sz w:val="32"/>
          <w:szCs w:val="32"/>
        </w:rPr>
        <w:t xml:space="preserve"> lontano da casa, anche fuori regione: </w:t>
      </w:r>
      <w:r w:rsidR="000854FB" w:rsidRPr="00693CF0">
        <w:rPr>
          <w:sz w:val="32"/>
          <w:szCs w:val="32"/>
        </w:rPr>
        <w:t xml:space="preserve">questo </w:t>
      </w:r>
      <w:r w:rsidR="00F93AD8" w:rsidRPr="00693CF0">
        <w:rPr>
          <w:sz w:val="32"/>
          <w:szCs w:val="32"/>
        </w:rPr>
        <w:t xml:space="preserve">significa </w:t>
      </w:r>
      <w:r w:rsidR="00A66CB4" w:rsidRPr="00693CF0">
        <w:rPr>
          <w:sz w:val="32"/>
          <w:szCs w:val="32"/>
        </w:rPr>
        <w:t>a</w:t>
      </w:r>
      <w:r w:rsidR="004F2A60" w:rsidRPr="00693CF0">
        <w:rPr>
          <w:sz w:val="32"/>
          <w:szCs w:val="32"/>
        </w:rPr>
        <w:t>ggrav</w:t>
      </w:r>
      <w:r w:rsidR="00A66CB4" w:rsidRPr="00693CF0">
        <w:rPr>
          <w:sz w:val="32"/>
          <w:szCs w:val="32"/>
        </w:rPr>
        <w:t>are i</w:t>
      </w:r>
      <w:r w:rsidR="00F93AD8" w:rsidRPr="00693CF0">
        <w:rPr>
          <w:sz w:val="32"/>
          <w:szCs w:val="32"/>
        </w:rPr>
        <w:t xml:space="preserve"> moment</w:t>
      </w:r>
      <w:r w:rsidR="00A66CB4" w:rsidRPr="00693CF0">
        <w:rPr>
          <w:sz w:val="32"/>
          <w:szCs w:val="32"/>
        </w:rPr>
        <w:t>i</w:t>
      </w:r>
      <w:r w:rsidR="00F93AD8" w:rsidRPr="00693CF0">
        <w:rPr>
          <w:sz w:val="32"/>
          <w:szCs w:val="32"/>
        </w:rPr>
        <w:t xml:space="preserve"> di crisi e difficoltà che determina</w:t>
      </w:r>
      <w:r w:rsidR="00A66CB4" w:rsidRPr="00693CF0">
        <w:rPr>
          <w:sz w:val="32"/>
          <w:szCs w:val="32"/>
        </w:rPr>
        <w:t>no</w:t>
      </w:r>
      <w:r w:rsidR="00F93AD8" w:rsidRPr="00693CF0">
        <w:rPr>
          <w:sz w:val="32"/>
          <w:szCs w:val="32"/>
        </w:rPr>
        <w:t xml:space="preserve"> la necessità del ricovero</w:t>
      </w:r>
      <w:r w:rsidR="005F7EE5" w:rsidRPr="00693CF0">
        <w:rPr>
          <w:sz w:val="32"/>
          <w:szCs w:val="32"/>
        </w:rPr>
        <w:t xml:space="preserve"> stesso. R</w:t>
      </w:r>
      <w:r w:rsidR="00F93AD8" w:rsidRPr="00693CF0">
        <w:rPr>
          <w:sz w:val="32"/>
          <w:szCs w:val="32"/>
        </w:rPr>
        <w:t>esta fo</w:t>
      </w:r>
      <w:r w:rsidR="00E44122" w:rsidRPr="00693CF0">
        <w:rPr>
          <w:sz w:val="32"/>
          <w:szCs w:val="32"/>
        </w:rPr>
        <w:t>ndamentale il rapporto paziente</w:t>
      </w:r>
      <w:r w:rsidR="00E40CCA" w:rsidRPr="00693CF0">
        <w:rPr>
          <w:sz w:val="32"/>
          <w:szCs w:val="32"/>
        </w:rPr>
        <w:t>-p</w:t>
      </w:r>
      <w:r w:rsidR="00F93AD8" w:rsidRPr="00693CF0">
        <w:rPr>
          <w:sz w:val="32"/>
          <w:szCs w:val="32"/>
        </w:rPr>
        <w:t>sichiatra</w:t>
      </w:r>
      <w:r w:rsidR="00A66CB4" w:rsidRPr="00693CF0">
        <w:rPr>
          <w:sz w:val="32"/>
          <w:szCs w:val="32"/>
        </w:rPr>
        <w:t xml:space="preserve"> di riferimento,</w:t>
      </w:r>
      <w:r w:rsidR="00F93AD8" w:rsidRPr="00693CF0">
        <w:rPr>
          <w:sz w:val="32"/>
          <w:szCs w:val="32"/>
        </w:rPr>
        <w:t xml:space="preserve"> che salta </w:t>
      </w:r>
      <w:r w:rsidR="00817969" w:rsidRPr="00693CF0">
        <w:rPr>
          <w:sz w:val="32"/>
          <w:szCs w:val="32"/>
        </w:rPr>
        <w:t>con lo spostamento fuori sede e</w:t>
      </w:r>
      <w:r w:rsidR="00693CF0">
        <w:rPr>
          <w:sz w:val="32"/>
          <w:szCs w:val="32"/>
        </w:rPr>
        <w:t xml:space="preserve"> con gli</w:t>
      </w:r>
      <w:r w:rsidR="00F93AD8" w:rsidRPr="00693CF0">
        <w:rPr>
          <w:sz w:val="32"/>
          <w:szCs w:val="32"/>
        </w:rPr>
        <w:t xml:space="preserve"> psicofarmaci</w:t>
      </w:r>
      <w:r w:rsidR="00693CF0">
        <w:rPr>
          <w:sz w:val="32"/>
          <w:szCs w:val="32"/>
        </w:rPr>
        <w:t xml:space="preserve"> somministrati per sedarlo</w:t>
      </w:r>
      <w:r w:rsidR="00F93AD8" w:rsidRPr="00693CF0">
        <w:rPr>
          <w:sz w:val="32"/>
          <w:szCs w:val="32"/>
        </w:rPr>
        <w:t>.</w:t>
      </w:r>
      <w:r w:rsidR="00211CCF" w:rsidRPr="00693CF0">
        <w:rPr>
          <w:sz w:val="32"/>
          <w:szCs w:val="32"/>
        </w:rPr>
        <w:t xml:space="preserve"> </w:t>
      </w:r>
      <w:r w:rsidR="00BF62DE" w:rsidRPr="00693CF0">
        <w:rPr>
          <w:sz w:val="32"/>
          <w:szCs w:val="32"/>
        </w:rPr>
        <w:t xml:space="preserve">Bisogna </w:t>
      </w:r>
      <w:r w:rsidR="00CC2D0A" w:rsidRPr="00693CF0">
        <w:rPr>
          <w:sz w:val="32"/>
          <w:szCs w:val="32"/>
        </w:rPr>
        <w:t xml:space="preserve">privilegiare e </w:t>
      </w:r>
      <w:r w:rsidR="00284D37" w:rsidRPr="00693CF0">
        <w:rPr>
          <w:sz w:val="32"/>
          <w:szCs w:val="32"/>
        </w:rPr>
        <w:t>potenzia</w:t>
      </w:r>
      <w:r w:rsidR="00CC2D0A" w:rsidRPr="00693CF0">
        <w:rPr>
          <w:sz w:val="32"/>
          <w:szCs w:val="32"/>
        </w:rPr>
        <w:t xml:space="preserve">re </w:t>
      </w:r>
      <w:r w:rsidR="00BF62DE" w:rsidRPr="00693CF0">
        <w:rPr>
          <w:sz w:val="32"/>
          <w:szCs w:val="32"/>
        </w:rPr>
        <w:t xml:space="preserve">il percorso </w:t>
      </w:r>
      <w:r w:rsidR="00D42868" w:rsidRPr="00693CF0">
        <w:rPr>
          <w:sz w:val="32"/>
          <w:szCs w:val="32"/>
        </w:rPr>
        <w:t>di cura riabilitativa nel</w:t>
      </w:r>
      <w:r w:rsidR="00BF62DE" w:rsidRPr="00693CF0">
        <w:rPr>
          <w:sz w:val="32"/>
          <w:szCs w:val="32"/>
        </w:rPr>
        <w:t xml:space="preserve"> CSM </w:t>
      </w:r>
      <w:r w:rsidR="00D42868" w:rsidRPr="00693CF0">
        <w:rPr>
          <w:sz w:val="32"/>
          <w:szCs w:val="32"/>
        </w:rPr>
        <w:t xml:space="preserve">territoriale </w:t>
      </w:r>
      <w:r w:rsidR="00BF62DE" w:rsidRPr="00693CF0">
        <w:rPr>
          <w:sz w:val="32"/>
          <w:szCs w:val="32"/>
        </w:rPr>
        <w:t xml:space="preserve">in modo che il paziente non </w:t>
      </w:r>
      <w:r w:rsidR="00CC2D0A" w:rsidRPr="00693CF0">
        <w:rPr>
          <w:sz w:val="32"/>
          <w:szCs w:val="32"/>
        </w:rPr>
        <w:t>venga allontanato</w:t>
      </w:r>
      <w:r w:rsidR="00BF62DE" w:rsidRPr="00693CF0">
        <w:rPr>
          <w:sz w:val="32"/>
          <w:szCs w:val="32"/>
        </w:rPr>
        <w:t xml:space="preserve"> dal suo contesto familiare, scolastico,</w:t>
      </w:r>
      <w:r w:rsidR="00211CCF" w:rsidRPr="00693CF0">
        <w:rPr>
          <w:sz w:val="32"/>
          <w:szCs w:val="32"/>
        </w:rPr>
        <w:t xml:space="preserve"> </w:t>
      </w:r>
      <w:r w:rsidR="00BF62DE" w:rsidRPr="00693CF0">
        <w:rPr>
          <w:sz w:val="32"/>
          <w:szCs w:val="32"/>
        </w:rPr>
        <w:t>lavorativo, riabilitativo</w:t>
      </w:r>
      <w:r w:rsidR="00693CF0">
        <w:rPr>
          <w:sz w:val="32"/>
          <w:szCs w:val="32"/>
        </w:rPr>
        <w:t>,</w:t>
      </w:r>
      <w:r w:rsidR="0074691D" w:rsidRPr="00693CF0">
        <w:rPr>
          <w:sz w:val="32"/>
          <w:szCs w:val="32"/>
        </w:rPr>
        <w:t xml:space="preserve"> il che può consentire l'individuazione precoce della crisi ed evitare il ricovero.</w:t>
      </w:r>
    </w:p>
    <w:p w:rsidR="00693CF0" w:rsidRDefault="00693CF0" w:rsidP="00693CF0">
      <w:pPr>
        <w:pStyle w:val="Paragrafoelenco"/>
        <w:rPr>
          <w:sz w:val="32"/>
          <w:szCs w:val="32"/>
        </w:rPr>
      </w:pPr>
    </w:p>
    <w:p w:rsidR="00F36D67" w:rsidRDefault="00DB19D3" w:rsidP="00F36D67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693CF0">
        <w:rPr>
          <w:sz w:val="32"/>
          <w:szCs w:val="32"/>
        </w:rPr>
        <w:t xml:space="preserve">Stabilizzare le esperienze di </w:t>
      </w:r>
      <w:r w:rsidRPr="00693CF0">
        <w:rPr>
          <w:b/>
          <w:sz w:val="32"/>
          <w:szCs w:val="32"/>
          <w:u w:val="single"/>
        </w:rPr>
        <w:t>Centri Diurni gestiti dal servizio pubblico con la partecipazione di cooperative e associazioni dei familiari</w:t>
      </w:r>
      <w:r w:rsidRPr="00693CF0">
        <w:rPr>
          <w:sz w:val="32"/>
          <w:szCs w:val="32"/>
        </w:rPr>
        <w:t>. Ci riferiamo al Centro Cunegonda di Bari</w:t>
      </w:r>
      <w:r w:rsidR="00611667">
        <w:rPr>
          <w:sz w:val="32"/>
          <w:szCs w:val="32"/>
        </w:rPr>
        <w:t>, ormai desertificato,</w:t>
      </w:r>
      <w:r w:rsidRPr="00693CF0">
        <w:rPr>
          <w:sz w:val="32"/>
          <w:szCs w:val="32"/>
        </w:rPr>
        <w:t xml:space="preserve"> e all’esperienza </w:t>
      </w:r>
      <w:r w:rsidR="00611667">
        <w:rPr>
          <w:sz w:val="32"/>
          <w:szCs w:val="32"/>
        </w:rPr>
        <w:t xml:space="preserve">vitalissima </w:t>
      </w:r>
      <w:r w:rsidR="00CC2D0A" w:rsidRPr="00693CF0">
        <w:rPr>
          <w:sz w:val="32"/>
          <w:szCs w:val="32"/>
        </w:rPr>
        <w:t>di Piazza Grande di S</w:t>
      </w:r>
      <w:r w:rsidR="00002CB0" w:rsidRPr="00693CF0">
        <w:rPr>
          <w:sz w:val="32"/>
          <w:szCs w:val="32"/>
        </w:rPr>
        <w:t>anteramo</w:t>
      </w:r>
      <w:r w:rsidR="00CC2D0A" w:rsidRPr="00693CF0">
        <w:rPr>
          <w:sz w:val="32"/>
          <w:szCs w:val="32"/>
        </w:rPr>
        <w:t>, che finora sono stati considerati “sperimentali”, mentre la loro esperienza si è rafforzata nel tempo e ha necessità di una maggiore considerazione anche dal punto di vista burocratico amministrativo</w:t>
      </w:r>
      <w:r w:rsidR="00002CB0" w:rsidRPr="00693CF0">
        <w:rPr>
          <w:sz w:val="32"/>
          <w:szCs w:val="32"/>
        </w:rPr>
        <w:t>.</w:t>
      </w:r>
      <w:r w:rsidR="0074691D" w:rsidRPr="00693CF0">
        <w:rPr>
          <w:rFonts w:ascii="Segoe UI" w:hAnsi="Segoe UI" w:cs="Segoe UI"/>
        </w:rPr>
        <w:t xml:space="preserve"> </w:t>
      </w:r>
      <w:r w:rsidR="0074691D" w:rsidRPr="00693CF0">
        <w:rPr>
          <w:sz w:val="32"/>
          <w:szCs w:val="32"/>
        </w:rPr>
        <w:t>Vanno promosse ulteriori iniziative (da parte dei Centri diurni) che rispondano alle esigenze territoriali dell'utenza.</w:t>
      </w:r>
    </w:p>
    <w:p w:rsidR="00F36D67" w:rsidRDefault="00F36D67" w:rsidP="00F36D67">
      <w:pPr>
        <w:pStyle w:val="Paragrafoelenco"/>
        <w:rPr>
          <w:b/>
          <w:sz w:val="32"/>
          <w:szCs w:val="32"/>
          <w:u w:val="single"/>
        </w:rPr>
      </w:pPr>
    </w:p>
    <w:p w:rsidR="00FD0F03" w:rsidRPr="00F36D67" w:rsidRDefault="006802AE" w:rsidP="00F36D67">
      <w:pPr>
        <w:pStyle w:val="Default"/>
        <w:numPr>
          <w:ilvl w:val="0"/>
          <w:numId w:val="1"/>
        </w:numPr>
        <w:ind w:left="928"/>
        <w:jc w:val="both"/>
        <w:rPr>
          <w:sz w:val="32"/>
          <w:szCs w:val="32"/>
        </w:rPr>
      </w:pPr>
      <w:r w:rsidRPr="00F36D67">
        <w:rPr>
          <w:b/>
          <w:sz w:val="32"/>
          <w:szCs w:val="32"/>
          <w:u w:val="single"/>
        </w:rPr>
        <w:t>Potenziare le residenzialità assistite e l’assistenza domiciliare</w:t>
      </w:r>
      <w:r w:rsidR="006077E0" w:rsidRPr="00F36D67">
        <w:rPr>
          <w:sz w:val="32"/>
          <w:szCs w:val="32"/>
        </w:rPr>
        <w:t xml:space="preserve"> per gli </w:t>
      </w:r>
      <w:r w:rsidR="00B607ED" w:rsidRPr="00F36D67">
        <w:rPr>
          <w:sz w:val="32"/>
          <w:szCs w:val="32"/>
        </w:rPr>
        <w:t xml:space="preserve">utenti più autonomi, </w:t>
      </w:r>
      <w:r w:rsidR="00F36D67">
        <w:rPr>
          <w:sz w:val="32"/>
          <w:szCs w:val="32"/>
        </w:rPr>
        <w:t>onde</w:t>
      </w:r>
      <w:r w:rsidR="00B607ED" w:rsidRPr="00F36D67">
        <w:rPr>
          <w:sz w:val="32"/>
          <w:szCs w:val="32"/>
        </w:rPr>
        <w:t xml:space="preserve"> ridurre la spesa </w:t>
      </w:r>
      <w:r w:rsidR="001869FE" w:rsidRPr="00F36D67">
        <w:rPr>
          <w:sz w:val="32"/>
          <w:szCs w:val="32"/>
        </w:rPr>
        <w:t>di</w:t>
      </w:r>
      <w:r w:rsidR="00B607ED" w:rsidRPr="00F36D67">
        <w:rPr>
          <w:sz w:val="32"/>
          <w:szCs w:val="32"/>
        </w:rPr>
        <w:t xml:space="preserve"> strutture pesanti come le CRAP</w:t>
      </w:r>
      <w:r w:rsidR="000854FB" w:rsidRPr="00F36D67">
        <w:rPr>
          <w:sz w:val="32"/>
          <w:szCs w:val="32"/>
        </w:rPr>
        <w:t xml:space="preserve"> e permettere la realizzazione di un percorso di cura e riabilitazione </w:t>
      </w:r>
      <w:r w:rsidR="00CC2D0A" w:rsidRPr="00F36D67">
        <w:rPr>
          <w:sz w:val="32"/>
          <w:szCs w:val="32"/>
        </w:rPr>
        <w:t>vicino al</w:t>
      </w:r>
      <w:r w:rsidR="000854FB" w:rsidRPr="00F36D67">
        <w:rPr>
          <w:sz w:val="32"/>
          <w:szCs w:val="32"/>
        </w:rPr>
        <w:t xml:space="preserve"> proprio</w:t>
      </w:r>
      <w:r w:rsidR="00A83C46" w:rsidRPr="00F36D67">
        <w:rPr>
          <w:sz w:val="32"/>
          <w:szCs w:val="32"/>
        </w:rPr>
        <w:t xml:space="preserve"> </w:t>
      </w:r>
      <w:r w:rsidR="00091439" w:rsidRPr="00F36D67">
        <w:rPr>
          <w:sz w:val="32"/>
          <w:szCs w:val="32"/>
        </w:rPr>
        <w:t xml:space="preserve">rassicurante </w:t>
      </w:r>
      <w:r w:rsidR="000854FB" w:rsidRPr="00F36D67">
        <w:rPr>
          <w:sz w:val="32"/>
          <w:szCs w:val="32"/>
        </w:rPr>
        <w:t>ambiente familiare.</w:t>
      </w:r>
    </w:p>
    <w:p w:rsidR="00FD0F03" w:rsidRPr="00FD0F03" w:rsidRDefault="00FD0F03" w:rsidP="00C67EC8">
      <w:pPr>
        <w:pStyle w:val="Paragrafoelenco"/>
        <w:spacing w:line="240" w:lineRule="auto"/>
        <w:ind w:left="1211"/>
        <w:jc w:val="both"/>
        <w:rPr>
          <w:sz w:val="32"/>
          <w:szCs w:val="32"/>
        </w:rPr>
      </w:pPr>
    </w:p>
    <w:p w:rsidR="00F36D67" w:rsidRDefault="00B607ED" w:rsidP="00F36D6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091439">
        <w:rPr>
          <w:sz w:val="32"/>
          <w:szCs w:val="32"/>
        </w:rPr>
        <w:t>S</w:t>
      </w:r>
      <w:r w:rsidR="00607D7E" w:rsidRPr="00091439">
        <w:rPr>
          <w:sz w:val="32"/>
          <w:szCs w:val="32"/>
        </w:rPr>
        <w:t xml:space="preserve">i </w:t>
      </w:r>
      <w:r w:rsidR="006077E0" w:rsidRPr="00091439">
        <w:rPr>
          <w:sz w:val="32"/>
          <w:szCs w:val="32"/>
        </w:rPr>
        <w:t xml:space="preserve">avverte la necessità di </w:t>
      </w:r>
      <w:r w:rsidR="00E910AC" w:rsidRPr="00091439">
        <w:rPr>
          <w:sz w:val="32"/>
          <w:szCs w:val="32"/>
        </w:rPr>
        <w:t xml:space="preserve">fare chiarezza </w:t>
      </w:r>
      <w:r w:rsidR="009C5ED8" w:rsidRPr="00091439">
        <w:rPr>
          <w:sz w:val="32"/>
          <w:szCs w:val="32"/>
        </w:rPr>
        <w:t>sulla</w:t>
      </w:r>
      <w:r w:rsidR="00211CCF" w:rsidRPr="00091439">
        <w:rPr>
          <w:sz w:val="32"/>
          <w:szCs w:val="32"/>
        </w:rPr>
        <w:t xml:space="preserve"> </w:t>
      </w:r>
      <w:r w:rsidR="006F0E35" w:rsidRPr="00091439">
        <w:rPr>
          <w:b/>
          <w:sz w:val="32"/>
          <w:szCs w:val="32"/>
          <w:u w:val="single"/>
        </w:rPr>
        <w:t>neuropsichiatria infantile</w:t>
      </w:r>
      <w:r w:rsidR="00982E35" w:rsidRPr="00091439">
        <w:rPr>
          <w:sz w:val="32"/>
          <w:szCs w:val="32"/>
        </w:rPr>
        <w:t xml:space="preserve">, </w:t>
      </w:r>
      <w:r w:rsidR="006F0E35" w:rsidRPr="00091439">
        <w:rPr>
          <w:sz w:val="32"/>
          <w:szCs w:val="32"/>
        </w:rPr>
        <w:t xml:space="preserve">perché non </w:t>
      </w:r>
      <w:r w:rsidR="00B2044C" w:rsidRPr="00091439">
        <w:rPr>
          <w:sz w:val="32"/>
          <w:szCs w:val="32"/>
        </w:rPr>
        <w:t xml:space="preserve">è stato regolamentato </w:t>
      </w:r>
      <w:r w:rsidR="00D42868" w:rsidRPr="00091439">
        <w:rPr>
          <w:sz w:val="32"/>
          <w:szCs w:val="32"/>
        </w:rPr>
        <w:t>i</w:t>
      </w:r>
      <w:r w:rsidR="00E44122" w:rsidRPr="00091439">
        <w:rPr>
          <w:sz w:val="32"/>
          <w:szCs w:val="32"/>
        </w:rPr>
        <w:t>l passaggio dall’età infantile all’età adulta.</w:t>
      </w:r>
      <w:r w:rsidR="00697FB4" w:rsidRPr="00091439">
        <w:rPr>
          <w:sz w:val="32"/>
          <w:szCs w:val="32"/>
        </w:rPr>
        <w:t xml:space="preserve"> Dopo i 18 anni i pazienti seguiti dalla NPIA devono </w:t>
      </w:r>
      <w:r w:rsidR="00697FB4" w:rsidRPr="00091439">
        <w:rPr>
          <w:b/>
          <w:sz w:val="32"/>
          <w:szCs w:val="32"/>
        </w:rPr>
        <w:t>essere presi in</w:t>
      </w:r>
      <w:r w:rsidR="009C5ED8" w:rsidRPr="00091439">
        <w:rPr>
          <w:b/>
          <w:sz w:val="32"/>
          <w:szCs w:val="32"/>
        </w:rPr>
        <w:t xml:space="preserve"> carico dai rispettivi CSM o dai CAT</w:t>
      </w:r>
      <w:r w:rsidR="009C5ED8" w:rsidRPr="00091439">
        <w:rPr>
          <w:sz w:val="32"/>
          <w:szCs w:val="32"/>
        </w:rPr>
        <w:t>, nel caso di pazienti autistici</w:t>
      </w:r>
      <w:r w:rsidR="00697FB4" w:rsidRPr="00091439">
        <w:rPr>
          <w:sz w:val="32"/>
          <w:szCs w:val="32"/>
        </w:rPr>
        <w:t>.</w:t>
      </w:r>
      <w:r w:rsidR="00211CCF" w:rsidRPr="00091439">
        <w:rPr>
          <w:sz w:val="32"/>
          <w:szCs w:val="32"/>
        </w:rPr>
        <w:t xml:space="preserve"> </w:t>
      </w:r>
      <w:r w:rsidR="005811BC" w:rsidRPr="00091439">
        <w:rPr>
          <w:sz w:val="32"/>
          <w:szCs w:val="32"/>
        </w:rPr>
        <w:t>È</w:t>
      </w:r>
      <w:r w:rsidR="00211CCF" w:rsidRPr="00091439">
        <w:rPr>
          <w:sz w:val="32"/>
          <w:szCs w:val="32"/>
        </w:rPr>
        <w:t xml:space="preserve"> </w:t>
      </w:r>
      <w:r w:rsidR="002D56B5" w:rsidRPr="00091439">
        <w:rPr>
          <w:sz w:val="32"/>
          <w:szCs w:val="32"/>
        </w:rPr>
        <w:t xml:space="preserve">urgente definire un protocollo d’intesa tra </w:t>
      </w:r>
      <w:r w:rsidR="00864F14" w:rsidRPr="00091439">
        <w:rPr>
          <w:sz w:val="32"/>
          <w:szCs w:val="32"/>
        </w:rPr>
        <w:t>NPIA e DSM</w:t>
      </w:r>
      <w:r w:rsidR="002D56B5" w:rsidRPr="00091439">
        <w:rPr>
          <w:sz w:val="32"/>
          <w:szCs w:val="32"/>
        </w:rPr>
        <w:t xml:space="preserve"> per giungere ad un migliore funzionamento ed </w:t>
      </w:r>
      <w:r w:rsidRPr="00091439">
        <w:rPr>
          <w:sz w:val="32"/>
          <w:szCs w:val="32"/>
        </w:rPr>
        <w:t>un’</w:t>
      </w:r>
      <w:r w:rsidR="00864F14" w:rsidRPr="00091439">
        <w:rPr>
          <w:sz w:val="32"/>
          <w:szCs w:val="32"/>
        </w:rPr>
        <w:t xml:space="preserve">omogeneità di interventi, </w:t>
      </w:r>
      <w:r w:rsidR="009C5ED8" w:rsidRPr="00091439">
        <w:rPr>
          <w:b/>
          <w:sz w:val="32"/>
          <w:szCs w:val="32"/>
          <w:u w:val="single"/>
        </w:rPr>
        <w:t>coinvolgendo anche il Comitato Consultivo Misto nella fase progettuale.</w:t>
      </w:r>
      <w:r w:rsidR="00002CB0" w:rsidRPr="00091439">
        <w:rPr>
          <w:sz w:val="32"/>
          <w:szCs w:val="32"/>
        </w:rPr>
        <w:t xml:space="preserve"> Ugualmente chiediamo che si faccia chiarezza sulla norma che prevede </w:t>
      </w:r>
      <w:r w:rsidR="00002CB0" w:rsidRPr="00091439">
        <w:rPr>
          <w:b/>
          <w:sz w:val="32"/>
          <w:szCs w:val="32"/>
        </w:rPr>
        <w:t>che si è pazienti psichiatrici solo fino a 65 anni;</w:t>
      </w:r>
      <w:r w:rsidR="00211CCF" w:rsidRPr="00091439">
        <w:rPr>
          <w:b/>
          <w:sz w:val="32"/>
          <w:szCs w:val="32"/>
        </w:rPr>
        <w:t xml:space="preserve"> </w:t>
      </w:r>
      <w:r w:rsidR="00002CB0" w:rsidRPr="00091439">
        <w:rPr>
          <w:b/>
          <w:sz w:val="32"/>
          <w:szCs w:val="32"/>
        </w:rPr>
        <w:t>dopo si passa nella geriatria.</w:t>
      </w:r>
      <w:r w:rsidR="00002CB0" w:rsidRPr="00091439">
        <w:rPr>
          <w:sz w:val="32"/>
          <w:szCs w:val="32"/>
        </w:rPr>
        <w:t xml:space="preserve"> Questo provoca una serie di problemi e di interrogativi ancora </w:t>
      </w:r>
      <w:r w:rsidR="00F36D67">
        <w:rPr>
          <w:sz w:val="32"/>
          <w:szCs w:val="32"/>
        </w:rPr>
        <w:t>senza</w:t>
      </w:r>
      <w:r w:rsidR="00002CB0" w:rsidRPr="00091439">
        <w:rPr>
          <w:sz w:val="32"/>
          <w:szCs w:val="32"/>
        </w:rPr>
        <w:t xml:space="preserve"> risposta</w:t>
      </w:r>
      <w:r w:rsidR="00A25155" w:rsidRPr="00091439">
        <w:rPr>
          <w:sz w:val="32"/>
          <w:szCs w:val="32"/>
        </w:rPr>
        <w:t xml:space="preserve"> </w:t>
      </w:r>
      <w:r w:rsidR="00F36D67">
        <w:rPr>
          <w:sz w:val="32"/>
          <w:szCs w:val="32"/>
        </w:rPr>
        <w:t>per</w:t>
      </w:r>
      <w:r w:rsidR="00A25155" w:rsidRPr="00091439">
        <w:rPr>
          <w:sz w:val="32"/>
          <w:szCs w:val="32"/>
        </w:rPr>
        <w:t xml:space="preserve"> la gestione di pazienti che hanno necessità di proseguire un percorso di cura e recupero che il personale geriatrico non può assicurare</w:t>
      </w:r>
      <w:r w:rsidR="00A83C46" w:rsidRPr="00091439">
        <w:rPr>
          <w:sz w:val="32"/>
          <w:szCs w:val="32"/>
        </w:rPr>
        <w:t xml:space="preserve"> </w:t>
      </w:r>
      <w:r w:rsidR="00CC2D0A" w:rsidRPr="00091439">
        <w:rPr>
          <w:sz w:val="32"/>
          <w:szCs w:val="32"/>
        </w:rPr>
        <w:t>perchè spesso non preparato o formato</w:t>
      </w:r>
      <w:r w:rsidR="00A25155" w:rsidRPr="00091439">
        <w:rPr>
          <w:sz w:val="32"/>
          <w:szCs w:val="32"/>
        </w:rPr>
        <w:t>.</w:t>
      </w:r>
    </w:p>
    <w:p w:rsidR="00F36D67" w:rsidRPr="00F36D67" w:rsidRDefault="00F36D67" w:rsidP="00F36D67">
      <w:pPr>
        <w:pStyle w:val="Paragrafoelenco"/>
        <w:rPr>
          <w:sz w:val="32"/>
          <w:szCs w:val="32"/>
        </w:rPr>
      </w:pPr>
    </w:p>
    <w:p w:rsidR="00F36D67" w:rsidRPr="00F36D67" w:rsidRDefault="005811BC" w:rsidP="00F36D6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36D67">
        <w:rPr>
          <w:sz w:val="32"/>
          <w:szCs w:val="32"/>
        </w:rPr>
        <w:t>È</w:t>
      </w:r>
      <w:r w:rsidR="005969BC" w:rsidRPr="00F36D67">
        <w:rPr>
          <w:sz w:val="32"/>
          <w:szCs w:val="32"/>
        </w:rPr>
        <w:t xml:space="preserve"> necessario a</w:t>
      </w:r>
      <w:r w:rsidR="00864F14" w:rsidRPr="00F36D67">
        <w:rPr>
          <w:sz w:val="32"/>
          <w:szCs w:val="32"/>
        </w:rPr>
        <w:t xml:space="preserve">ffrontare la </w:t>
      </w:r>
      <w:r w:rsidR="00864F14" w:rsidRPr="00F36D67">
        <w:rPr>
          <w:b/>
          <w:sz w:val="32"/>
          <w:szCs w:val="32"/>
          <w:u w:val="single"/>
        </w:rPr>
        <w:t>q</w:t>
      </w:r>
      <w:r w:rsidR="002D56B5" w:rsidRPr="00F36D67">
        <w:rPr>
          <w:b/>
          <w:sz w:val="32"/>
          <w:szCs w:val="32"/>
          <w:u w:val="single"/>
        </w:rPr>
        <w:t>uestione della doppia diagnosi</w:t>
      </w:r>
      <w:r w:rsidR="00A83C46" w:rsidRPr="00F36D67">
        <w:rPr>
          <w:b/>
          <w:sz w:val="32"/>
          <w:szCs w:val="32"/>
          <w:u w:val="single"/>
        </w:rPr>
        <w:t xml:space="preserve"> </w:t>
      </w:r>
      <w:r w:rsidR="002D56B5" w:rsidRPr="00F36D67">
        <w:rPr>
          <w:sz w:val="32"/>
          <w:szCs w:val="32"/>
        </w:rPr>
        <w:t>tra DSM e Dipendenze Patologiche</w:t>
      </w:r>
      <w:r w:rsidR="00526D5E" w:rsidRPr="00F36D67">
        <w:rPr>
          <w:rFonts w:ascii="Calibri" w:hAnsi="Calibri" w:cs="Calibri"/>
          <w:color w:val="000000"/>
          <w:sz w:val="32"/>
          <w:szCs w:val="32"/>
        </w:rPr>
        <w:t>. I pazienti non devono essere inviati in comunità per tossicodipendenti</w:t>
      </w:r>
      <w:r w:rsidR="00A83C46" w:rsidRPr="00F36D67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526D5E" w:rsidRPr="00F36D67">
        <w:rPr>
          <w:rFonts w:ascii="Calibri" w:hAnsi="Calibri" w:cs="Calibri"/>
          <w:color w:val="000000"/>
          <w:sz w:val="32"/>
          <w:szCs w:val="32"/>
        </w:rPr>
        <w:t>senza un percorso terapeutico che tenga conto della loro patologia psichiatrica.</w:t>
      </w:r>
      <w:r w:rsidR="00F36D67" w:rsidRPr="00F36D67">
        <w:rPr>
          <w:rFonts w:ascii="Calibri" w:hAnsi="Calibri" w:cs="Calibri"/>
          <w:color w:val="000000"/>
          <w:sz w:val="32"/>
          <w:szCs w:val="32"/>
        </w:rPr>
        <w:t xml:space="preserve"> Inoltre, sappiamo che entro l’anno sarà ufficializzato il </w:t>
      </w:r>
      <w:r w:rsidR="00F36D67" w:rsidRP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>PDTA (</w:t>
      </w:r>
      <w:r w:rsidR="00F36D67" w:rsidRPr="00F36D67">
        <w:rPr>
          <w:rFonts w:ascii="Calibri" w:eastAsia="Times New Roman" w:hAnsi="Calibri" w:cs="Calibri"/>
          <w:b/>
          <w:color w:val="000000"/>
          <w:sz w:val="32"/>
          <w:szCs w:val="32"/>
          <w:lang w:eastAsia="it-IT"/>
        </w:rPr>
        <w:t xml:space="preserve">Percorso </w:t>
      </w:r>
      <w:r w:rsidR="00F36D67">
        <w:rPr>
          <w:rFonts w:ascii="Calibri" w:eastAsia="Times New Roman" w:hAnsi="Calibri" w:cs="Calibri"/>
          <w:b/>
          <w:color w:val="000000"/>
          <w:sz w:val="32"/>
          <w:szCs w:val="32"/>
          <w:lang w:eastAsia="it-IT"/>
        </w:rPr>
        <w:t xml:space="preserve">Diagnostico Terapeutico </w:t>
      </w:r>
      <w:r w:rsidR="00F36D67" w:rsidRPr="00F36D67">
        <w:rPr>
          <w:rFonts w:ascii="Calibri" w:eastAsia="Times New Roman" w:hAnsi="Calibri" w:cs="Calibri"/>
          <w:b/>
          <w:color w:val="000000"/>
          <w:sz w:val="32"/>
          <w:szCs w:val="32"/>
          <w:lang w:eastAsia="it-IT"/>
        </w:rPr>
        <w:t>Assistenziale</w:t>
      </w:r>
      <w:r w:rsidR="00F36D67" w:rsidRP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) che sarà applicato ai soggetti adulti e minori </w:t>
      </w:r>
      <w:r w:rsid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>autistici</w:t>
      </w:r>
      <w:r w:rsidR="00F36D67" w:rsidRP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che accedono al servizio dell'azienda</w:t>
      </w:r>
      <w:r w:rsidR="006116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e che</w:t>
      </w:r>
      <w:r w:rsidR="00F36D67" w:rsidRP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ha lo scopo di standardizzare il percorso diagnostico, terapeutico e assistenziale, al fine di assicurare equità ed uniformità nella presa in carico del paziente</w:t>
      </w:r>
      <w:r w:rsidR="00F36D6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>.</w:t>
      </w:r>
    </w:p>
    <w:p w:rsidR="00F36D67" w:rsidRPr="00F36D67" w:rsidRDefault="00F36D67" w:rsidP="00F36D67">
      <w:pPr>
        <w:pStyle w:val="Paragrafoelenco"/>
        <w:rPr>
          <w:b/>
          <w:sz w:val="32"/>
          <w:szCs w:val="32"/>
          <w:u w:val="single"/>
        </w:rPr>
      </w:pPr>
    </w:p>
    <w:p w:rsidR="00F36D67" w:rsidRDefault="005969BC" w:rsidP="00F36D6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36D67">
        <w:rPr>
          <w:b/>
          <w:sz w:val="32"/>
          <w:szCs w:val="32"/>
          <w:u w:val="single"/>
        </w:rPr>
        <w:t>C</w:t>
      </w:r>
      <w:r w:rsidR="00015CCF" w:rsidRPr="00F36D67">
        <w:rPr>
          <w:b/>
          <w:sz w:val="32"/>
          <w:szCs w:val="32"/>
          <w:u w:val="single"/>
        </w:rPr>
        <w:t>onoscenza dei servizi socio-sanitari</w:t>
      </w:r>
      <w:r w:rsidR="00015CCF" w:rsidRPr="00F36D67">
        <w:rPr>
          <w:sz w:val="32"/>
          <w:szCs w:val="32"/>
        </w:rPr>
        <w:t>: è necessaria una ricognizione territoriale per conoscere ed opera</w:t>
      </w:r>
      <w:r w:rsidR="00091439" w:rsidRPr="00F36D67">
        <w:rPr>
          <w:sz w:val="32"/>
          <w:szCs w:val="32"/>
        </w:rPr>
        <w:t xml:space="preserve">re una capillare informazione. </w:t>
      </w:r>
      <w:r w:rsidR="00611667">
        <w:rPr>
          <w:sz w:val="32"/>
          <w:szCs w:val="32"/>
        </w:rPr>
        <w:t>I</w:t>
      </w:r>
      <w:r w:rsidR="00F36D67">
        <w:rPr>
          <w:sz w:val="32"/>
          <w:szCs w:val="32"/>
        </w:rPr>
        <w:t xml:space="preserve"> progetti e </w:t>
      </w:r>
      <w:r w:rsidR="00091439" w:rsidRPr="00F36D67">
        <w:rPr>
          <w:sz w:val="32"/>
          <w:szCs w:val="32"/>
        </w:rPr>
        <w:t>g</w:t>
      </w:r>
      <w:r w:rsidR="00416AC8" w:rsidRPr="00F36D67">
        <w:rPr>
          <w:sz w:val="32"/>
          <w:szCs w:val="32"/>
        </w:rPr>
        <w:t>li eventi del DSM de</w:t>
      </w:r>
      <w:r w:rsidR="00611667">
        <w:rPr>
          <w:sz w:val="32"/>
          <w:szCs w:val="32"/>
        </w:rPr>
        <w:t>vo</w:t>
      </w:r>
      <w:r w:rsidR="00015CCF" w:rsidRPr="00F36D67">
        <w:rPr>
          <w:sz w:val="32"/>
          <w:szCs w:val="32"/>
        </w:rPr>
        <w:t xml:space="preserve">no essere </w:t>
      </w:r>
      <w:r w:rsidR="00015CCF" w:rsidRPr="00F36D67">
        <w:rPr>
          <w:sz w:val="32"/>
          <w:szCs w:val="32"/>
        </w:rPr>
        <w:lastRenderedPageBreak/>
        <w:t xml:space="preserve">programmati </w:t>
      </w:r>
      <w:r w:rsidR="00091439" w:rsidRPr="00F36D67">
        <w:rPr>
          <w:sz w:val="32"/>
          <w:szCs w:val="32"/>
        </w:rPr>
        <w:t xml:space="preserve">d’intesa e </w:t>
      </w:r>
      <w:r w:rsidR="00015CCF" w:rsidRPr="00F36D67">
        <w:rPr>
          <w:b/>
          <w:sz w:val="32"/>
          <w:szCs w:val="32"/>
        </w:rPr>
        <w:t>in collaborazione col Comitato Consultivo Misto</w:t>
      </w:r>
      <w:r w:rsidR="00CC2D0A" w:rsidRPr="00F36D67">
        <w:rPr>
          <w:b/>
          <w:sz w:val="32"/>
          <w:szCs w:val="32"/>
        </w:rPr>
        <w:t xml:space="preserve"> della ASL</w:t>
      </w:r>
      <w:r w:rsidR="00611667">
        <w:rPr>
          <w:b/>
          <w:sz w:val="32"/>
          <w:szCs w:val="32"/>
        </w:rPr>
        <w:t xml:space="preserve">. </w:t>
      </w:r>
      <w:r w:rsidR="00611667" w:rsidRPr="00611667">
        <w:rPr>
          <w:sz w:val="32"/>
          <w:szCs w:val="32"/>
        </w:rPr>
        <w:t>Di</w:t>
      </w:r>
      <w:r w:rsidR="00611667">
        <w:rPr>
          <w:sz w:val="32"/>
          <w:szCs w:val="32"/>
        </w:rPr>
        <w:t xml:space="preserve"> contro alla medicalizzazione e alla minore accessibilità dei servizi</w:t>
      </w:r>
      <w:r w:rsidR="00611667">
        <w:rPr>
          <w:b/>
          <w:sz w:val="32"/>
          <w:szCs w:val="32"/>
        </w:rPr>
        <w:t xml:space="preserve">, </w:t>
      </w:r>
      <w:r w:rsidR="00611667">
        <w:rPr>
          <w:sz w:val="32"/>
          <w:szCs w:val="32"/>
        </w:rPr>
        <w:t xml:space="preserve"> chiediamo che i</w:t>
      </w:r>
      <w:r w:rsidR="00015CCF" w:rsidRPr="00F36D67">
        <w:rPr>
          <w:sz w:val="32"/>
          <w:szCs w:val="32"/>
        </w:rPr>
        <w:t xml:space="preserve"> progetti per i </w:t>
      </w:r>
      <w:r w:rsidR="005811BC" w:rsidRPr="00F36D67">
        <w:rPr>
          <w:sz w:val="32"/>
          <w:szCs w:val="32"/>
        </w:rPr>
        <w:t>laboratori riabilitativi</w:t>
      </w:r>
      <w:r w:rsidR="00015CCF" w:rsidRPr="00F36D67">
        <w:rPr>
          <w:sz w:val="32"/>
          <w:szCs w:val="32"/>
        </w:rPr>
        <w:t xml:space="preserve"> de</w:t>
      </w:r>
      <w:r w:rsidR="005811BC" w:rsidRPr="00F36D67">
        <w:rPr>
          <w:sz w:val="32"/>
          <w:szCs w:val="32"/>
        </w:rPr>
        <w:t>i</w:t>
      </w:r>
      <w:r w:rsidR="00611667">
        <w:rPr>
          <w:sz w:val="32"/>
          <w:szCs w:val="32"/>
        </w:rPr>
        <w:t xml:space="preserve"> CSM vada</w:t>
      </w:r>
      <w:r w:rsidR="00015CCF" w:rsidRPr="00F36D67">
        <w:rPr>
          <w:sz w:val="32"/>
          <w:szCs w:val="32"/>
        </w:rPr>
        <w:t xml:space="preserve">no elaborati con le associazioni presenti </w:t>
      </w:r>
      <w:r w:rsidR="00091439" w:rsidRPr="00F36D67">
        <w:rPr>
          <w:sz w:val="32"/>
          <w:szCs w:val="32"/>
        </w:rPr>
        <w:t>sul territorio e riproposti tenendo conto dei vari ambulatori presenti in quel dato territorio.</w:t>
      </w:r>
      <w:r w:rsidR="00015CCF" w:rsidRPr="00F36D67">
        <w:rPr>
          <w:sz w:val="32"/>
          <w:szCs w:val="32"/>
        </w:rPr>
        <w:t xml:space="preserve"> </w:t>
      </w:r>
      <w:r w:rsidR="005811BC" w:rsidRPr="00F36D67">
        <w:rPr>
          <w:sz w:val="32"/>
          <w:szCs w:val="32"/>
        </w:rPr>
        <w:t>È</w:t>
      </w:r>
      <w:r w:rsidR="00E913E4" w:rsidRPr="00F36D67">
        <w:rPr>
          <w:sz w:val="32"/>
          <w:szCs w:val="32"/>
        </w:rPr>
        <w:t xml:space="preserve"> necessario </w:t>
      </w:r>
      <w:r w:rsidR="00CD77A2" w:rsidRPr="00F36D67">
        <w:rPr>
          <w:sz w:val="32"/>
          <w:szCs w:val="32"/>
        </w:rPr>
        <w:t xml:space="preserve">informare operatori e famiglie su quanto si organizza </w:t>
      </w:r>
      <w:r w:rsidR="00E913E4" w:rsidRPr="00F36D67">
        <w:rPr>
          <w:sz w:val="32"/>
          <w:szCs w:val="32"/>
        </w:rPr>
        <w:t xml:space="preserve">per </w:t>
      </w:r>
      <w:r w:rsidR="00CD77A2" w:rsidRPr="00F36D67">
        <w:rPr>
          <w:sz w:val="32"/>
          <w:szCs w:val="32"/>
        </w:rPr>
        <w:t>fare rete</w:t>
      </w:r>
      <w:r w:rsidR="003C5352" w:rsidRPr="00F36D67">
        <w:rPr>
          <w:sz w:val="32"/>
          <w:szCs w:val="32"/>
        </w:rPr>
        <w:t xml:space="preserve"> </w:t>
      </w:r>
      <w:r w:rsidR="00416AC8" w:rsidRPr="00F36D67">
        <w:rPr>
          <w:sz w:val="32"/>
          <w:szCs w:val="32"/>
        </w:rPr>
        <w:t>e non</w:t>
      </w:r>
      <w:r w:rsidR="00CD77A2" w:rsidRPr="00F36D67">
        <w:rPr>
          <w:sz w:val="32"/>
          <w:szCs w:val="32"/>
        </w:rPr>
        <w:t xml:space="preserve"> lasciare da </w:t>
      </w:r>
      <w:r w:rsidR="0074691D" w:rsidRPr="00F36D67">
        <w:rPr>
          <w:sz w:val="32"/>
          <w:szCs w:val="32"/>
        </w:rPr>
        <w:t>soli i familiari</w:t>
      </w:r>
      <w:r w:rsidR="00CD77A2" w:rsidRPr="00F36D67">
        <w:rPr>
          <w:sz w:val="32"/>
          <w:szCs w:val="32"/>
        </w:rPr>
        <w:t xml:space="preserve"> nell’</w:t>
      </w:r>
      <w:r w:rsidR="00D42868" w:rsidRPr="00F36D67">
        <w:rPr>
          <w:sz w:val="32"/>
          <w:szCs w:val="32"/>
        </w:rPr>
        <w:t>insorgenza</w:t>
      </w:r>
      <w:r w:rsidR="00CD77A2" w:rsidRPr="00F36D67">
        <w:rPr>
          <w:sz w:val="32"/>
          <w:szCs w:val="32"/>
        </w:rPr>
        <w:t xml:space="preserve"> e nella gestione del pro</w:t>
      </w:r>
      <w:r w:rsidR="0074691D" w:rsidRPr="00F36D67">
        <w:rPr>
          <w:sz w:val="32"/>
          <w:szCs w:val="32"/>
        </w:rPr>
        <w:t>blema patologico, per sostenerli e accompagnarli</w:t>
      </w:r>
      <w:r w:rsidR="00CD77A2" w:rsidRPr="00F36D67">
        <w:rPr>
          <w:sz w:val="32"/>
          <w:szCs w:val="32"/>
        </w:rPr>
        <w:t xml:space="preserve"> evitandone disperazione e disorientamento.</w:t>
      </w:r>
    </w:p>
    <w:p w:rsidR="00F36D67" w:rsidRPr="00F36D67" w:rsidRDefault="00F36D67" w:rsidP="00F36D67">
      <w:pPr>
        <w:pStyle w:val="Paragrafoelenco"/>
        <w:rPr>
          <w:sz w:val="32"/>
          <w:szCs w:val="32"/>
        </w:rPr>
      </w:pPr>
    </w:p>
    <w:p w:rsidR="006549F5" w:rsidRDefault="005811BC" w:rsidP="006549F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F36D67">
        <w:rPr>
          <w:sz w:val="32"/>
          <w:szCs w:val="32"/>
        </w:rPr>
        <w:t>È</w:t>
      </w:r>
      <w:r w:rsidR="00015CCF" w:rsidRPr="00F36D67">
        <w:rPr>
          <w:sz w:val="32"/>
          <w:szCs w:val="32"/>
        </w:rPr>
        <w:t xml:space="preserve"> opportuno </w:t>
      </w:r>
      <w:r w:rsidR="00015CCF" w:rsidRPr="00F36D67">
        <w:rPr>
          <w:b/>
          <w:sz w:val="32"/>
          <w:szCs w:val="32"/>
          <w:u w:val="single"/>
        </w:rPr>
        <w:t>studiare i piani di zona</w:t>
      </w:r>
      <w:r w:rsidR="00515A7D" w:rsidRPr="00F36D67">
        <w:rPr>
          <w:sz w:val="32"/>
          <w:szCs w:val="32"/>
        </w:rPr>
        <w:t>,</w:t>
      </w:r>
      <w:r w:rsidR="00211CCF" w:rsidRPr="00F36D67">
        <w:rPr>
          <w:sz w:val="32"/>
          <w:szCs w:val="32"/>
        </w:rPr>
        <w:t xml:space="preserve"> </w:t>
      </w:r>
      <w:r w:rsidR="00015CCF" w:rsidRPr="00F36D67">
        <w:rPr>
          <w:sz w:val="32"/>
          <w:szCs w:val="32"/>
        </w:rPr>
        <w:t xml:space="preserve">verificare che </w:t>
      </w:r>
      <w:r w:rsidR="00527BFC" w:rsidRPr="00F36D67">
        <w:rPr>
          <w:sz w:val="32"/>
          <w:szCs w:val="32"/>
        </w:rPr>
        <w:t xml:space="preserve">    funzionino </w:t>
      </w:r>
      <w:r w:rsidR="00515A7D" w:rsidRPr="00F36D67">
        <w:rPr>
          <w:sz w:val="32"/>
          <w:szCs w:val="32"/>
        </w:rPr>
        <w:t>e</w:t>
      </w:r>
      <w:r w:rsidR="00015CCF" w:rsidRPr="00F36D67">
        <w:rPr>
          <w:sz w:val="32"/>
          <w:szCs w:val="32"/>
        </w:rPr>
        <w:t xml:space="preserve"> pretendere la trasparenza d</w:t>
      </w:r>
      <w:r w:rsidR="005969BC" w:rsidRPr="00F36D67">
        <w:rPr>
          <w:sz w:val="32"/>
          <w:szCs w:val="32"/>
        </w:rPr>
        <w:t>i bilanci e finanziamenti, sollecitando e programmando</w:t>
      </w:r>
      <w:r w:rsidR="00515A7D" w:rsidRPr="00F36D67">
        <w:rPr>
          <w:sz w:val="32"/>
          <w:szCs w:val="32"/>
        </w:rPr>
        <w:t xml:space="preserve"> incontri periodici con il D</w:t>
      </w:r>
      <w:r w:rsidR="003C5352" w:rsidRPr="00F36D67">
        <w:rPr>
          <w:sz w:val="32"/>
          <w:szCs w:val="32"/>
        </w:rPr>
        <w:t xml:space="preserve">SM per iniziative finalizzate alla </w:t>
      </w:r>
      <w:r w:rsidR="00CC2D0A" w:rsidRPr="00F36D67">
        <w:rPr>
          <w:sz w:val="32"/>
          <w:szCs w:val="32"/>
        </w:rPr>
        <w:t xml:space="preserve">loro </w:t>
      </w:r>
      <w:r w:rsidR="003C5352" w:rsidRPr="00F36D67">
        <w:rPr>
          <w:sz w:val="32"/>
          <w:szCs w:val="32"/>
        </w:rPr>
        <w:t>conoscenza</w:t>
      </w:r>
      <w:r w:rsidR="00515A7D" w:rsidRPr="00F36D67">
        <w:rPr>
          <w:sz w:val="32"/>
          <w:szCs w:val="32"/>
        </w:rPr>
        <w:t>, aprendo</w:t>
      </w:r>
      <w:r w:rsidR="00E57074" w:rsidRPr="00F36D67">
        <w:rPr>
          <w:sz w:val="32"/>
          <w:szCs w:val="32"/>
        </w:rPr>
        <w:t xml:space="preserve"> con i</w:t>
      </w:r>
      <w:r w:rsidR="00091439" w:rsidRPr="00F36D67">
        <w:rPr>
          <w:sz w:val="32"/>
          <w:szCs w:val="32"/>
        </w:rPr>
        <w:t>l Comitato</w:t>
      </w:r>
      <w:r w:rsidR="00015CCF" w:rsidRPr="00F36D67">
        <w:rPr>
          <w:sz w:val="32"/>
          <w:szCs w:val="32"/>
        </w:rPr>
        <w:t xml:space="preserve"> Con</w:t>
      </w:r>
      <w:r w:rsidR="00091439" w:rsidRPr="00F36D67">
        <w:rPr>
          <w:sz w:val="32"/>
          <w:szCs w:val="32"/>
        </w:rPr>
        <w:t>sultivo</w:t>
      </w:r>
      <w:r w:rsidR="00015CCF" w:rsidRPr="00F36D67">
        <w:rPr>
          <w:sz w:val="32"/>
          <w:szCs w:val="32"/>
        </w:rPr>
        <w:t xml:space="preserve"> Mist</w:t>
      </w:r>
      <w:r w:rsidR="00091439" w:rsidRPr="00F36D67">
        <w:rPr>
          <w:sz w:val="32"/>
          <w:szCs w:val="32"/>
        </w:rPr>
        <w:t>o</w:t>
      </w:r>
      <w:r w:rsidR="00015CCF" w:rsidRPr="00F36D67">
        <w:rPr>
          <w:sz w:val="32"/>
          <w:szCs w:val="32"/>
        </w:rPr>
        <w:t xml:space="preserve"> un tavolo di </w:t>
      </w:r>
      <w:r w:rsidR="00D42868" w:rsidRPr="00F36D67">
        <w:rPr>
          <w:sz w:val="32"/>
          <w:szCs w:val="32"/>
        </w:rPr>
        <w:t>discussione</w:t>
      </w:r>
      <w:r w:rsidR="00416AC8" w:rsidRPr="00F36D67">
        <w:rPr>
          <w:sz w:val="32"/>
          <w:szCs w:val="32"/>
        </w:rPr>
        <w:t>, tenendo presente la grande esperienza accumulata dalle associazioni</w:t>
      </w:r>
      <w:r w:rsidR="00515A7D" w:rsidRPr="00F36D67">
        <w:rPr>
          <w:sz w:val="32"/>
          <w:szCs w:val="32"/>
        </w:rPr>
        <w:t xml:space="preserve"> e </w:t>
      </w:r>
      <w:r w:rsidR="00015CCF" w:rsidRPr="00F36D67">
        <w:rPr>
          <w:sz w:val="32"/>
          <w:szCs w:val="32"/>
        </w:rPr>
        <w:t>coinvolg</w:t>
      </w:r>
      <w:r w:rsidR="00515A7D" w:rsidRPr="00F36D67">
        <w:rPr>
          <w:sz w:val="32"/>
          <w:szCs w:val="32"/>
        </w:rPr>
        <w:t>end</w:t>
      </w:r>
      <w:r w:rsidR="00015CCF" w:rsidRPr="00F36D67">
        <w:rPr>
          <w:sz w:val="32"/>
          <w:szCs w:val="32"/>
        </w:rPr>
        <w:t xml:space="preserve">o tutti gli attori presenti su </w:t>
      </w:r>
      <w:r w:rsidR="003C5352" w:rsidRPr="00F36D67">
        <w:rPr>
          <w:sz w:val="32"/>
          <w:szCs w:val="32"/>
        </w:rPr>
        <w:t>un</w:t>
      </w:r>
      <w:r w:rsidR="00015CCF" w:rsidRPr="00F36D67">
        <w:rPr>
          <w:sz w:val="32"/>
          <w:szCs w:val="32"/>
        </w:rPr>
        <w:t xml:space="preserve"> determinato territorio</w:t>
      </w:r>
      <w:r w:rsidR="00E57074" w:rsidRPr="00F36D67">
        <w:rPr>
          <w:sz w:val="32"/>
          <w:szCs w:val="32"/>
        </w:rPr>
        <w:t>;</w:t>
      </w:r>
      <w:r w:rsidR="00211CCF" w:rsidRPr="00F36D67">
        <w:rPr>
          <w:sz w:val="32"/>
          <w:szCs w:val="32"/>
        </w:rPr>
        <w:t xml:space="preserve"> </w:t>
      </w:r>
      <w:r w:rsidR="00015CCF" w:rsidRPr="00F36D67">
        <w:rPr>
          <w:sz w:val="32"/>
          <w:szCs w:val="32"/>
        </w:rPr>
        <w:t xml:space="preserve">estendere </w:t>
      </w:r>
      <w:r w:rsidR="00416AC8" w:rsidRPr="00F36D67">
        <w:rPr>
          <w:sz w:val="32"/>
          <w:szCs w:val="32"/>
        </w:rPr>
        <w:t xml:space="preserve">e moltiplicare </w:t>
      </w:r>
      <w:r w:rsidR="00015CCF" w:rsidRPr="00F36D67">
        <w:rPr>
          <w:sz w:val="32"/>
          <w:szCs w:val="32"/>
        </w:rPr>
        <w:t xml:space="preserve">i progetti </w:t>
      </w:r>
      <w:r w:rsidR="00CC2D0A" w:rsidRPr="00F36D67">
        <w:rPr>
          <w:sz w:val="32"/>
          <w:szCs w:val="32"/>
        </w:rPr>
        <w:t>con</w:t>
      </w:r>
      <w:r w:rsidR="00015CCF" w:rsidRPr="00F36D67">
        <w:rPr>
          <w:sz w:val="32"/>
          <w:szCs w:val="32"/>
        </w:rPr>
        <w:t xml:space="preserve"> risultati positivi</w:t>
      </w:r>
      <w:r w:rsidR="00CC2D0A" w:rsidRPr="00F36D67">
        <w:rPr>
          <w:sz w:val="32"/>
          <w:szCs w:val="32"/>
        </w:rPr>
        <w:t xml:space="preserve"> e puntare ad attività “mente-corpo”</w:t>
      </w:r>
      <w:r w:rsidR="00326673" w:rsidRPr="00F36D67">
        <w:rPr>
          <w:sz w:val="32"/>
          <w:szCs w:val="32"/>
        </w:rPr>
        <w:t xml:space="preserve"> per l’armonizzazione della personalità; pensare </w:t>
      </w:r>
      <w:r w:rsidR="006549F5">
        <w:rPr>
          <w:sz w:val="32"/>
          <w:szCs w:val="32"/>
        </w:rPr>
        <w:t>all’</w:t>
      </w:r>
      <w:r w:rsidR="00CC2D0A" w:rsidRPr="00F36D67">
        <w:rPr>
          <w:sz w:val="32"/>
          <w:szCs w:val="32"/>
        </w:rPr>
        <w:t>inse</w:t>
      </w:r>
      <w:r w:rsidR="00C8458A" w:rsidRPr="00F36D67">
        <w:rPr>
          <w:sz w:val="32"/>
          <w:szCs w:val="32"/>
        </w:rPr>
        <w:t>rimento lavorativo dei pazienti</w:t>
      </w:r>
      <w:r w:rsidR="001D2009" w:rsidRPr="00F36D67">
        <w:rPr>
          <w:sz w:val="32"/>
          <w:szCs w:val="32"/>
        </w:rPr>
        <w:t xml:space="preserve">, </w:t>
      </w:r>
      <w:r w:rsidR="00CC2D0A" w:rsidRPr="00F36D67">
        <w:rPr>
          <w:sz w:val="32"/>
          <w:szCs w:val="32"/>
        </w:rPr>
        <w:t>per recu</w:t>
      </w:r>
      <w:r w:rsidR="00326673" w:rsidRPr="00F36D67">
        <w:rPr>
          <w:sz w:val="32"/>
          <w:szCs w:val="32"/>
        </w:rPr>
        <w:t xml:space="preserve">perare energia vitale </w:t>
      </w:r>
      <w:r w:rsidR="00CC2D0A" w:rsidRPr="00F36D67">
        <w:rPr>
          <w:sz w:val="32"/>
          <w:szCs w:val="32"/>
        </w:rPr>
        <w:t>per sé stessi e per il contesto familiare e sociale</w:t>
      </w:r>
      <w:r w:rsidR="00091439" w:rsidRPr="00F36D67">
        <w:rPr>
          <w:sz w:val="32"/>
          <w:szCs w:val="32"/>
        </w:rPr>
        <w:t xml:space="preserve">. Come esempio di buone prassi, </w:t>
      </w:r>
      <w:r w:rsidR="00E57074" w:rsidRPr="00F36D67">
        <w:rPr>
          <w:sz w:val="32"/>
          <w:szCs w:val="32"/>
        </w:rPr>
        <w:t xml:space="preserve"> l’</w:t>
      </w:r>
      <w:r w:rsidR="00C8458A" w:rsidRPr="00F36D67">
        <w:rPr>
          <w:sz w:val="32"/>
          <w:szCs w:val="32"/>
        </w:rPr>
        <w:t>A</w:t>
      </w:r>
      <w:r w:rsidR="00E57074" w:rsidRPr="00F36D67">
        <w:rPr>
          <w:sz w:val="32"/>
          <w:szCs w:val="32"/>
        </w:rPr>
        <w:t xml:space="preserve">ssociazione dei familiari </w:t>
      </w:r>
      <w:r w:rsidR="00416AC8" w:rsidRPr="00F36D67">
        <w:rPr>
          <w:sz w:val="32"/>
          <w:szCs w:val="32"/>
        </w:rPr>
        <w:t>“</w:t>
      </w:r>
      <w:r w:rsidR="00211CCF" w:rsidRPr="00F36D67">
        <w:rPr>
          <w:sz w:val="32"/>
          <w:szCs w:val="32"/>
        </w:rPr>
        <w:t>La Breccia</w:t>
      </w:r>
      <w:r w:rsidR="00416AC8" w:rsidRPr="00F36D67">
        <w:rPr>
          <w:sz w:val="32"/>
          <w:szCs w:val="32"/>
        </w:rPr>
        <w:t>” di Corato</w:t>
      </w:r>
      <w:r w:rsidR="00211CCF" w:rsidRPr="00F36D67">
        <w:rPr>
          <w:sz w:val="32"/>
          <w:szCs w:val="32"/>
        </w:rPr>
        <w:t xml:space="preserve">, </w:t>
      </w:r>
      <w:r w:rsidR="00E57074" w:rsidRPr="00F36D67">
        <w:rPr>
          <w:sz w:val="32"/>
          <w:szCs w:val="32"/>
        </w:rPr>
        <w:t xml:space="preserve">in collaborazione con il DSM e </w:t>
      </w:r>
      <w:r w:rsidR="00C8458A" w:rsidRPr="00F36D67">
        <w:rPr>
          <w:sz w:val="32"/>
          <w:szCs w:val="32"/>
        </w:rPr>
        <w:t>il CSM del</w:t>
      </w:r>
      <w:r w:rsidR="00E57074" w:rsidRPr="00F36D67">
        <w:rPr>
          <w:sz w:val="32"/>
          <w:szCs w:val="32"/>
        </w:rPr>
        <w:t xml:space="preserve">l’area 1 dei </w:t>
      </w:r>
      <w:r w:rsidR="00C8458A" w:rsidRPr="00F36D67">
        <w:rPr>
          <w:sz w:val="32"/>
          <w:szCs w:val="32"/>
        </w:rPr>
        <w:t>distretti</w:t>
      </w:r>
      <w:r w:rsidR="00E57074" w:rsidRPr="00F36D67">
        <w:rPr>
          <w:sz w:val="32"/>
          <w:szCs w:val="32"/>
        </w:rPr>
        <w:t xml:space="preserve"> 1-</w:t>
      </w:r>
      <w:r w:rsidR="00C8458A" w:rsidRPr="00F36D67">
        <w:rPr>
          <w:sz w:val="32"/>
          <w:szCs w:val="32"/>
        </w:rPr>
        <w:t>2</w:t>
      </w:r>
      <w:r w:rsidR="00211CCF" w:rsidRPr="00F36D67">
        <w:rPr>
          <w:sz w:val="32"/>
          <w:szCs w:val="32"/>
        </w:rPr>
        <w:t>,</w:t>
      </w:r>
      <w:r w:rsidR="00C8458A" w:rsidRPr="00F36D67">
        <w:rPr>
          <w:sz w:val="32"/>
          <w:szCs w:val="32"/>
        </w:rPr>
        <w:t xml:space="preserve"> ha</w:t>
      </w:r>
      <w:r w:rsidR="00E57074" w:rsidRPr="00F36D67">
        <w:rPr>
          <w:sz w:val="32"/>
          <w:szCs w:val="32"/>
        </w:rPr>
        <w:t xml:space="preserve"> attivato progetti di </w:t>
      </w:r>
      <w:r w:rsidR="00E57074" w:rsidRPr="00F36D67">
        <w:rPr>
          <w:b/>
          <w:i/>
          <w:sz w:val="32"/>
          <w:szCs w:val="32"/>
        </w:rPr>
        <w:t>Biodanza</w:t>
      </w:r>
      <w:r w:rsidR="00E57074" w:rsidRPr="00F36D67">
        <w:rPr>
          <w:i/>
          <w:sz w:val="32"/>
          <w:szCs w:val="32"/>
        </w:rPr>
        <w:t xml:space="preserve">, </w:t>
      </w:r>
      <w:r w:rsidR="00E57074" w:rsidRPr="00F36D67">
        <w:rPr>
          <w:b/>
          <w:i/>
          <w:sz w:val="32"/>
          <w:szCs w:val="32"/>
        </w:rPr>
        <w:t>Musicoterapia</w:t>
      </w:r>
      <w:r w:rsidR="00E57074" w:rsidRPr="00F36D67">
        <w:rPr>
          <w:sz w:val="32"/>
          <w:szCs w:val="32"/>
        </w:rPr>
        <w:t>, conferenze</w:t>
      </w:r>
      <w:r w:rsidR="00C8458A" w:rsidRPr="00F36D67">
        <w:rPr>
          <w:sz w:val="32"/>
          <w:szCs w:val="32"/>
        </w:rPr>
        <w:t xml:space="preserve"> dialogo</w:t>
      </w:r>
      <w:r w:rsidR="00E57074" w:rsidRPr="00F36D67">
        <w:rPr>
          <w:sz w:val="32"/>
          <w:szCs w:val="32"/>
        </w:rPr>
        <w:t xml:space="preserve"> di</w:t>
      </w:r>
      <w:r w:rsidR="00211CCF" w:rsidRPr="00F36D67">
        <w:rPr>
          <w:sz w:val="32"/>
          <w:szCs w:val="32"/>
        </w:rPr>
        <w:t xml:space="preserve"> </w:t>
      </w:r>
      <w:r w:rsidR="00C8458A" w:rsidRPr="00F36D67">
        <w:rPr>
          <w:b/>
          <w:i/>
          <w:sz w:val="32"/>
          <w:szCs w:val="32"/>
        </w:rPr>
        <w:t>“</w:t>
      </w:r>
      <w:r w:rsidR="00E57074" w:rsidRPr="00F36D67">
        <w:rPr>
          <w:b/>
          <w:i/>
          <w:sz w:val="32"/>
          <w:szCs w:val="32"/>
        </w:rPr>
        <w:t>frammenti di luce</w:t>
      </w:r>
      <w:r w:rsidR="00C8458A" w:rsidRPr="00F36D67">
        <w:rPr>
          <w:b/>
          <w:i/>
          <w:sz w:val="32"/>
          <w:szCs w:val="32"/>
        </w:rPr>
        <w:t>”</w:t>
      </w:r>
      <w:r w:rsidR="00E57074" w:rsidRPr="00F36D67">
        <w:rPr>
          <w:b/>
          <w:i/>
          <w:sz w:val="32"/>
          <w:szCs w:val="32"/>
        </w:rPr>
        <w:t>,</w:t>
      </w:r>
      <w:r w:rsidR="00211CCF" w:rsidRPr="00F36D67">
        <w:rPr>
          <w:b/>
          <w:i/>
          <w:sz w:val="32"/>
          <w:szCs w:val="32"/>
        </w:rPr>
        <w:t xml:space="preserve"> </w:t>
      </w:r>
      <w:r w:rsidR="00C8458A" w:rsidRPr="00F36D67">
        <w:rPr>
          <w:sz w:val="32"/>
          <w:szCs w:val="32"/>
        </w:rPr>
        <w:t xml:space="preserve">collaborazione per </w:t>
      </w:r>
      <w:r w:rsidR="00462CF2" w:rsidRPr="00F36D67">
        <w:rPr>
          <w:b/>
          <w:i/>
          <w:sz w:val="32"/>
          <w:szCs w:val="32"/>
        </w:rPr>
        <w:t>“Coltiva-Mente”</w:t>
      </w:r>
      <w:r w:rsidR="00211CCF" w:rsidRPr="00F36D67">
        <w:rPr>
          <w:b/>
          <w:i/>
          <w:sz w:val="32"/>
          <w:szCs w:val="32"/>
        </w:rPr>
        <w:t xml:space="preserve"> </w:t>
      </w:r>
      <w:r w:rsidR="00E57074" w:rsidRPr="00F36D67">
        <w:rPr>
          <w:sz w:val="32"/>
          <w:szCs w:val="32"/>
        </w:rPr>
        <w:t xml:space="preserve">e </w:t>
      </w:r>
      <w:r w:rsidR="00C8458A" w:rsidRPr="00F36D67">
        <w:rPr>
          <w:sz w:val="32"/>
          <w:szCs w:val="32"/>
        </w:rPr>
        <w:t xml:space="preserve">per lo sport </w:t>
      </w:r>
      <w:r w:rsidR="00211CCF" w:rsidRPr="00F36D67">
        <w:rPr>
          <w:sz w:val="32"/>
          <w:szCs w:val="32"/>
        </w:rPr>
        <w:t>(</w:t>
      </w:r>
      <w:r w:rsidR="00C8458A" w:rsidRPr="00F36D67">
        <w:rPr>
          <w:sz w:val="32"/>
          <w:szCs w:val="32"/>
        </w:rPr>
        <w:t>“LE PARTITE DELL’AMICIZIA”</w:t>
      </w:r>
      <w:r w:rsidR="001D2009" w:rsidRPr="00F36D67">
        <w:rPr>
          <w:sz w:val="32"/>
          <w:szCs w:val="32"/>
        </w:rPr>
        <w:t xml:space="preserve"> </w:t>
      </w:r>
      <w:r w:rsidR="00E57074" w:rsidRPr="00F36D67">
        <w:rPr>
          <w:sz w:val="32"/>
          <w:szCs w:val="32"/>
        </w:rPr>
        <w:t>tra la squadra del CSM</w:t>
      </w:r>
      <w:r w:rsidR="00091439" w:rsidRPr="00F36D67">
        <w:rPr>
          <w:sz w:val="32"/>
          <w:szCs w:val="32"/>
        </w:rPr>
        <w:t xml:space="preserve"> </w:t>
      </w:r>
      <w:r w:rsidR="0045122E" w:rsidRPr="00F36D67">
        <w:rPr>
          <w:b/>
          <w:sz w:val="32"/>
          <w:szCs w:val="32"/>
        </w:rPr>
        <w:t>“</w:t>
      </w:r>
      <w:r w:rsidR="0045122E" w:rsidRPr="00F36D67">
        <w:rPr>
          <w:sz w:val="32"/>
          <w:szCs w:val="32"/>
        </w:rPr>
        <w:t>AQUILE AZZURRE</w:t>
      </w:r>
      <w:r w:rsidR="0045122E" w:rsidRPr="00F36D67">
        <w:rPr>
          <w:b/>
          <w:sz w:val="32"/>
          <w:szCs w:val="32"/>
        </w:rPr>
        <w:t>”</w:t>
      </w:r>
      <w:r w:rsidR="00091439" w:rsidRPr="00F36D67">
        <w:rPr>
          <w:b/>
          <w:sz w:val="32"/>
          <w:szCs w:val="32"/>
        </w:rPr>
        <w:t xml:space="preserve"> </w:t>
      </w:r>
      <w:r w:rsidR="00E57074" w:rsidRPr="00F36D67">
        <w:rPr>
          <w:sz w:val="32"/>
          <w:szCs w:val="32"/>
        </w:rPr>
        <w:t>e i gruppi sportivi delle parrocchie, del territorio</w:t>
      </w:r>
      <w:r w:rsidR="00211CCF" w:rsidRPr="00F36D67">
        <w:rPr>
          <w:sz w:val="32"/>
          <w:szCs w:val="32"/>
        </w:rPr>
        <w:t>)</w:t>
      </w:r>
      <w:r w:rsidR="00E57074" w:rsidRPr="00F36D67">
        <w:rPr>
          <w:sz w:val="32"/>
          <w:szCs w:val="32"/>
        </w:rPr>
        <w:t xml:space="preserve">. </w:t>
      </w:r>
      <w:r w:rsidR="00091439" w:rsidRPr="00F36D67">
        <w:rPr>
          <w:sz w:val="32"/>
          <w:szCs w:val="32"/>
        </w:rPr>
        <w:t>Con la progettazione condivisa e il comune lavoro, con le</w:t>
      </w:r>
      <w:r w:rsidR="00E57074" w:rsidRPr="00F36D67">
        <w:rPr>
          <w:sz w:val="32"/>
          <w:szCs w:val="32"/>
        </w:rPr>
        <w:t xml:space="preserve"> verifiche e </w:t>
      </w:r>
      <w:r w:rsidR="00091439" w:rsidRPr="00F36D67">
        <w:rPr>
          <w:sz w:val="32"/>
          <w:szCs w:val="32"/>
        </w:rPr>
        <w:t xml:space="preserve">i </w:t>
      </w:r>
      <w:r w:rsidR="00E57074" w:rsidRPr="00F36D67">
        <w:rPr>
          <w:sz w:val="32"/>
          <w:szCs w:val="32"/>
        </w:rPr>
        <w:t xml:space="preserve">momenti di festa </w:t>
      </w:r>
      <w:r w:rsidR="00091439" w:rsidRPr="00F36D67">
        <w:rPr>
          <w:sz w:val="32"/>
          <w:szCs w:val="32"/>
        </w:rPr>
        <w:t>finale</w:t>
      </w:r>
      <w:r w:rsidR="00E57074" w:rsidRPr="00F36D67">
        <w:rPr>
          <w:sz w:val="32"/>
          <w:szCs w:val="32"/>
        </w:rPr>
        <w:t xml:space="preserve"> </w:t>
      </w:r>
      <w:r w:rsidR="00416AC8" w:rsidRPr="00F36D67">
        <w:rPr>
          <w:sz w:val="32"/>
          <w:szCs w:val="32"/>
        </w:rPr>
        <w:t>per</w:t>
      </w:r>
      <w:r w:rsidR="00C8458A" w:rsidRPr="00F36D67">
        <w:rPr>
          <w:sz w:val="32"/>
          <w:szCs w:val="32"/>
        </w:rPr>
        <w:t xml:space="preserve"> </w:t>
      </w:r>
      <w:r w:rsidR="00C8458A" w:rsidRPr="00F36D67">
        <w:rPr>
          <w:sz w:val="32"/>
          <w:szCs w:val="32"/>
        </w:rPr>
        <w:lastRenderedPageBreak/>
        <w:t xml:space="preserve">tutti i </w:t>
      </w:r>
      <w:r w:rsidR="00091439" w:rsidRPr="00F36D67">
        <w:rPr>
          <w:sz w:val="32"/>
          <w:szCs w:val="32"/>
        </w:rPr>
        <w:t>partecipanti, nel tempo</w:t>
      </w:r>
      <w:r w:rsidR="00C8458A" w:rsidRPr="00F36D67">
        <w:rPr>
          <w:sz w:val="32"/>
          <w:szCs w:val="32"/>
        </w:rPr>
        <w:t xml:space="preserve"> </w:t>
      </w:r>
      <w:r w:rsidR="00E57074" w:rsidRPr="00F36D67">
        <w:rPr>
          <w:sz w:val="32"/>
          <w:szCs w:val="32"/>
        </w:rPr>
        <w:t>lo stigma si ridimensiona, gli utenti acquistano speranza</w:t>
      </w:r>
      <w:r w:rsidR="00C8458A" w:rsidRPr="00F36D67">
        <w:rPr>
          <w:sz w:val="32"/>
          <w:szCs w:val="32"/>
        </w:rPr>
        <w:t>,</w:t>
      </w:r>
      <w:r w:rsidR="00E57074" w:rsidRPr="00F36D67">
        <w:rPr>
          <w:sz w:val="32"/>
          <w:szCs w:val="32"/>
        </w:rPr>
        <w:t xml:space="preserve"> e la diligenza esperienziale fa gestire meglio la malattia in famiglia </w:t>
      </w:r>
      <w:r w:rsidR="00C8458A" w:rsidRPr="00F36D67">
        <w:rPr>
          <w:sz w:val="32"/>
          <w:szCs w:val="32"/>
        </w:rPr>
        <w:t>e ne</w:t>
      </w:r>
      <w:r w:rsidR="0045122E" w:rsidRPr="00F36D67">
        <w:rPr>
          <w:sz w:val="32"/>
          <w:szCs w:val="32"/>
        </w:rPr>
        <w:t>l</w:t>
      </w:r>
      <w:r w:rsidR="001D2009" w:rsidRPr="00F36D67">
        <w:rPr>
          <w:sz w:val="32"/>
          <w:szCs w:val="32"/>
        </w:rPr>
        <w:t xml:space="preserve"> sociale con un sorriso in più.</w:t>
      </w:r>
      <w:r w:rsidR="0045122E" w:rsidRPr="00F36D67">
        <w:rPr>
          <w:sz w:val="32"/>
          <w:szCs w:val="32"/>
        </w:rPr>
        <w:t xml:space="preserve"> </w:t>
      </w:r>
      <w:r w:rsidR="001D2009" w:rsidRPr="00F36D67">
        <w:rPr>
          <w:sz w:val="32"/>
          <w:szCs w:val="32"/>
        </w:rPr>
        <w:t>A</w:t>
      </w:r>
      <w:r w:rsidR="0045122E" w:rsidRPr="00F36D67">
        <w:rPr>
          <w:sz w:val="32"/>
          <w:szCs w:val="32"/>
        </w:rPr>
        <w:t xml:space="preserve">nche la terapia farmacologica viene ad essere orientata al meglio e non </w:t>
      </w:r>
      <w:r w:rsidR="00211CCF" w:rsidRPr="00F36D67">
        <w:rPr>
          <w:sz w:val="32"/>
          <w:szCs w:val="32"/>
        </w:rPr>
        <w:t xml:space="preserve">serve </w:t>
      </w:r>
      <w:r w:rsidR="0045122E" w:rsidRPr="00F36D67">
        <w:rPr>
          <w:sz w:val="32"/>
          <w:szCs w:val="32"/>
        </w:rPr>
        <w:t>solo a sedare il paziente.</w:t>
      </w:r>
      <w:bookmarkStart w:id="0" w:name="_GoBack"/>
      <w:bookmarkEnd w:id="0"/>
    </w:p>
    <w:p w:rsidR="006549F5" w:rsidRDefault="006549F5" w:rsidP="006549F5">
      <w:pPr>
        <w:pStyle w:val="Paragrafoelenco"/>
        <w:ind w:left="1211"/>
        <w:jc w:val="both"/>
        <w:rPr>
          <w:sz w:val="32"/>
          <w:szCs w:val="32"/>
        </w:rPr>
      </w:pPr>
    </w:p>
    <w:p w:rsidR="0074691D" w:rsidRPr="00700F4C" w:rsidRDefault="001310D9" w:rsidP="006549F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6549F5">
        <w:rPr>
          <w:sz w:val="32"/>
          <w:szCs w:val="32"/>
        </w:rPr>
        <w:t>Particolar</w:t>
      </w:r>
      <w:r w:rsidR="00900F91" w:rsidRPr="006549F5">
        <w:rPr>
          <w:sz w:val="32"/>
          <w:szCs w:val="32"/>
        </w:rPr>
        <w:t xml:space="preserve">ità </w:t>
      </w:r>
      <w:r w:rsidR="00BA2CF7" w:rsidRPr="006549F5">
        <w:rPr>
          <w:sz w:val="32"/>
          <w:szCs w:val="32"/>
        </w:rPr>
        <w:t>dei</w:t>
      </w:r>
      <w:r w:rsidR="00211CCF" w:rsidRPr="006549F5">
        <w:rPr>
          <w:sz w:val="32"/>
          <w:szCs w:val="32"/>
        </w:rPr>
        <w:t xml:space="preserve"> </w:t>
      </w:r>
      <w:r w:rsidRPr="006549F5">
        <w:rPr>
          <w:b/>
          <w:sz w:val="32"/>
          <w:szCs w:val="32"/>
          <w:u w:val="single"/>
        </w:rPr>
        <w:t>“Disturbi</w:t>
      </w:r>
      <w:r w:rsidR="00211CCF" w:rsidRPr="006549F5">
        <w:rPr>
          <w:b/>
          <w:sz w:val="32"/>
          <w:szCs w:val="32"/>
          <w:u w:val="single"/>
        </w:rPr>
        <w:t xml:space="preserve"> </w:t>
      </w:r>
      <w:r w:rsidR="00DE3CD0" w:rsidRPr="006549F5">
        <w:rPr>
          <w:b/>
          <w:sz w:val="32"/>
          <w:szCs w:val="32"/>
          <w:u w:val="single"/>
        </w:rPr>
        <w:t>del Comportamento A</w:t>
      </w:r>
      <w:r w:rsidRPr="006549F5">
        <w:rPr>
          <w:b/>
          <w:sz w:val="32"/>
          <w:szCs w:val="32"/>
          <w:u w:val="single"/>
        </w:rPr>
        <w:t>limentare”</w:t>
      </w:r>
      <w:r w:rsidR="00211CCF" w:rsidRPr="006549F5">
        <w:rPr>
          <w:sz w:val="32"/>
          <w:szCs w:val="32"/>
        </w:rPr>
        <w:t>.</w:t>
      </w:r>
      <w:r w:rsidRPr="006549F5">
        <w:rPr>
          <w:sz w:val="32"/>
          <w:szCs w:val="32"/>
        </w:rPr>
        <w:t xml:space="preserve"> 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>Il problema sta diventando una vera emergenza sociale. L’Associazione La Vela, associazione dei genitori e dei familiari dei</w:t>
      </w:r>
      <w:r w:rsidR="00B2044C" w:rsidRPr="006549F5">
        <w:rPr>
          <w:rFonts w:ascii="Calibri" w:hAnsi="Calibri" w:cs="Calibri"/>
          <w:color w:val="000000"/>
          <w:sz w:val="32"/>
          <w:szCs w:val="32"/>
        </w:rPr>
        <w:t xml:space="preserve"> pazienti DCA (Disturbi Comportamento </w:t>
      </w:r>
      <w:r w:rsidR="00326673" w:rsidRPr="006549F5">
        <w:rPr>
          <w:rFonts w:ascii="Calibri" w:hAnsi="Calibri" w:cs="Calibri"/>
          <w:color w:val="000000"/>
          <w:sz w:val="32"/>
          <w:szCs w:val="32"/>
        </w:rPr>
        <w:t>Alimentare) ha</w:t>
      </w:r>
      <w:r w:rsidR="00211CCF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sede presso </w:t>
      </w:r>
      <w:r w:rsidR="0074691D" w:rsidRPr="006549F5">
        <w:rPr>
          <w:rFonts w:ascii="Calibri" w:hAnsi="Calibri" w:cs="Calibri"/>
          <w:color w:val="000000"/>
          <w:sz w:val="32"/>
          <w:szCs w:val="32"/>
        </w:rPr>
        <w:t>l’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 “Umberto I”</w:t>
      </w:r>
      <w:r w:rsidR="00515A7D" w:rsidRPr="006549F5">
        <w:rPr>
          <w:rFonts w:ascii="Calibri" w:hAnsi="Calibri" w:cs="Calibri"/>
          <w:color w:val="000000"/>
          <w:sz w:val="32"/>
          <w:szCs w:val="32"/>
        </w:rPr>
        <w:t xml:space="preserve"> di</w:t>
      </w:r>
      <w:r w:rsidR="00527BFC" w:rsidRPr="006549F5">
        <w:rPr>
          <w:rFonts w:ascii="Calibri" w:hAnsi="Calibri" w:cs="Calibri"/>
          <w:color w:val="000000"/>
          <w:sz w:val="32"/>
          <w:szCs w:val="32"/>
        </w:rPr>
        <w:t xml:space="preserve"> Altamura</w:t>
      </w:r>
      <w:r w:rsidR="00091439" w:rsidRPr="006549F5">
        <w:rPr>
          <w:rFonts w:ascii="Calibri" w:hAnsi="Calibri" w:cs="Calibri"/>
          <w:color w:val="000000"/>
          <w:sz w:val="32"/>
          <w:szCs w:val="32"/>
        </w:rPr>
        <w:t>; g</w:t>
      </w:r>
      <w:r w:rsidR="00D42868" w:rsidRPr="006549F5">
        <w:rPr>
          <w:rFonts w:ascii="Calibri" w:hAnsi="Calibri" w:cs="Calibri"/>
          <w:color w:val="000000"/>
          <w:sz w:val="32"/>
          <w:szCs w:val="32"/>
        </w:rPr>
        <w:t>li utenti sono ragazzi da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 10/11 anni in su, ma la fascia d’età</w:t>
      </w:r>
      <w:r w:rsidR="00211CCF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>maggiormente a rischio va ulteriormente abbassandosi</w:t>
      </w:r>
      <w:r w:rsidR="00091439" w:rsidRPr="006549F5">
        <w:rPr>
          <w:rFonts w:ascii="Calibri" w:hAnsi="Calibri" w:cs="Calibri"/>
          <w:color w:val="000000"/>
          <w:sz w:val="32"/>
          <w:szCs w:val="32"/>
        </w:rPr>
        <w:t xml:space="preserve">, per cui è importante la diagnosi precoce nell’adolescenza </w:t>
      </w:r>
      <w:r w:rsidR="006549F5">
        <w:rPr>
          <w:rFonts w:ascii="Calibri" w:hAnsi="Calibri" w:cs="Calibri"/>
          <w:color w:val="000000"/>
          <w:sz w:val="32"/>
          <w:szCs w:val="32"/>
        </w:rPr>
        <w:t>e</w:t>
      </w:r>
      <w:r w:rsidR="00091439" w:rsidRPr="006549F5">
        <w:rPr>
          <w:rFonts w:ascii="Calibri" w:hAnsi="Calibri" w:cs="Calibri"/>
          <w:color w:val="000000"/>
          <w:sz w:val="32"/>
          <w:szCs w:val="32"/>
        </w:rPr>
        <w:t xml:space="preserve"> nell’età infantile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>.</w:t>
      </w:r>
      <w:r w:rsidR="00211CCF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L’associazione fa un’opera di 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>educazione e sensibilizzazione</w:t>
      </w:r>
      <w:r w:rsidR="00211CCF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 xml:space="preserve">soprattutto nelle scuole, 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perché si </w:t>
      </w:r>
      <w:r w:rsidR="006549F5">
        <w:rPr>
          <w:rFonts w:ascii="Calibri" w:hAnsi="Calibri" w:cs="Calibri"/>
          <w:color w:val="000000"/>
          <w:sz w:val="32"/>
          <w:szCs w:val="32"/>
        </w:rPr>
        <w:t>conosca</w:t>
      </w:r>
      <w:r w:rsidR="00211CCF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>questa patologia</w:t>
      </w:r>
      <w:r w:rsidR="0074691D" w:rsidRPr="006549F5">
        <w:rPr>
          <w:rFonts w:ascii="Calibri" w:hAnsi="Calibri" w:cs="Calibri"/>
          <w:color w:val="000000"/>
          <w:sz w:val="32"/>
          <w:szCs w:val="32"/>
        </w:rPr>
        <w:t xml:space="preserve"> e</w:t>
      </w:r>
      <w:r w:rsidR="0074691D" w:rsidRPr="006549F5">
        <w:rPr>
          <w:rFonts w:ascii="Calibri" w:hAnsi="Calibri" w:cs="Calibri"/>
          <w:bCs/>
          <w:color w:val="000000"/>
          <w:sz w:val="32"/>
          <w:szCs w:val="32"/>
        </w:rPr>
        <w:t xml:space="preserve"> organizza laboratori riabilitativi (</w:t>
      </w:r>
      <w:r w:rsidR="00091439" w:rsidRPr="006549F5">
        <w:rPr>
          <w:rFonts w:ascii="Calibri" w:hAnsi="Calibri" w:cs="Calibri"/>
          <w:bCs/>
          <w:color w:val="000000"/>
          <w:sz w:val="32"/>
          <w:szCs w:val="32"/>
        </w:rPr>
        <w:t>pet-therapy</w:t>
      </w:r>
      <w:r w:rsidR="0074691D" w:rsidRPr="006549F5">
        <w:rPr>
          <w:rFonts w:ascii="Calibri" w:hAnsi="Calibri" w:cs="Calibri"/>
          <w:b/>
          <w:bCs/>
          <w:color w:val="000000"/>
          <w:sz w:val="32"/>
          <w:szCs w:val="32"/>
        </w:rPr>
        <w:t xml:space="preserve">, </w:t>
      </w:r>
      <w:r w:rsidR="0074691D" w:rsidRPr="006549F5">
        <w:rPr>
          <w:rFonts w:ascii="Calibri" w:hAnsi="Calibri" w:cs="Calibri"/>
          <w:bCs/>
          <w:color w:val="000000"/>
          <w:sz w:val="32"/>
          <w:szCs w:val="32"/>
        </w:rPr>
        <w:t>laboratori sensoriali).</w:t>
      </w:r>
      <w:r w:rsidR="00BA2CF7" w:rsidRPr="006549F5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:rsidR="00700F4C" w:rsidRPr="00700F4C" w:rsidRDefault="00700F4C" w:rsidP="00700F4C">
      <w:pPr>
        <w:pStyle w:val="Paragrafoelenco"/>
        <w:rPr>
          <w:sz w:val="32"/>
          <w:szCs w:val="32"/>
        </w:rPr>
      </w:pPr>
    </w:p>
    <w:p w:rsidR="00700F4C" w:rsidRDefault="00700F4C" w:rsidP="006549F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Ci sono</w:t>
      </w:r>
      <w:r w:rsidR="00E720D4">
        <w:rPr>
          <w:sz w:val="32"/>
          <w:szCs w:val="32"/>
        </w:rPr>
        <w:t xml:space="preserve"> figure di supporto che potrebbero dare un aiuto concreto alle famiglie, come il caregiver, che non ha ancora riconoscimento giuridico in Italia, e gli UFE, utenti familiari esperti, attivi in alcune realtà della nostra </w:t>
      </w:r>
      <w:r w:rsidR="005D34B4">
        <w:rPr>
          <w:sz w:val="32"/>
          <w:szCs w:val="32"/>
        </w:rPr>
        <w:t>regione, come nel Centro “Marco C</w:t>
      </w:r>
      <w:r w:rsidR="00E720D4">
        <w:rPr>
          <w:sz w:val="32"/>
          <w:szCs w:val="32"/>
        </w:rPr>
        <w:t>avallo</w:t>
      </w:r>
      <w:r w:rsidR="005D34B4">
        <w:rPr>
          <w:sz w:val="32"/>
          <w:szCs w:val="32"/>
        </w:rPr>
        <w:t xml:space="preserve">” </w:t>
      </w:r>
      <w:r w:rsidR="00E720D4">
        <w:rPr>
          <w:sz w:val="32"/>
          <w:szCs w:val="32"/>
        </w:rPr>
        <w:t>di Latiano. Sono temi che avrebbero necessità di essere approfonditi per giungere ad una concreta realizzazione.</w:t>
      </w:r>
    </w:p>
    <w:p w:rsidR="00E720D4" w:rsidRPr="00E720D4" w:rsidRDefault="00E720D4" w:rsidP="00E720D4">
      <w:pPr>
        <w:jc w:val="both"/>
        <w:rPr>
          <w:sz w:val="32"/>
          <w:szCs w:val="32"/>
        </w:rPr>
      </w:pPr>
    </w:p>
    <w:p w:rsidR="006549F5" w:rsidRDefault="006549F5" w:rsidP="006549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definitiva, </w:t>
      </w:r>
      <w:r w:rsidR="00E720D4">
        <w:rPr>
          <w:sz w:val="32"/>
          <w:szCs w:val="32"/>
        </w:rPr>
        <w:t xml:space="preserve">come associazioni di familiari </w:t>
      </w:r>
      <w:r>
        <w:rPr>
          <w:sz w:val="32"/>
          <w:szCs w:val="32"/>
        </w:rPr>
        <w:t>mettiamo la nostra carica esperienziale a disposizione del DSM perché si possa</w:t>
      </w:r>
      <w:r w:rsidR="00760D98">
        <w:rPr>
          <w:sz w:val="32"/>
          <w:szCs w:val="32"/>
        </w:rPr>
        <w:t>no</w:t>
      </w:r>
      <w:r>
        <w:rPr>
          <w:sz w:val="32"/>
          <w:szCs w:val="32"/>
        </w:rPr>
        <w:t xml:space="preserve"> formulare</w:t>
      </w:r>
      <w:r w:rsidR="00760D98">
        <w:rPr>
          <w:sz w:val="32"/>
          <w:szCs w:val="32"/>
        </w:rPr>
        <w:t xml:space="preserve"> insieme</w:t>
      </w:r>
      <w:r>
        <w:rPr>
          <w:sz w:val="32"/>
          <w:szCs w:val="32"/>
        </w:rPr>
        <w:t xml:space="preserve"> verso la Regione proposte e progetti volti a migliorare la q</w:t>
      </w:r>
      <w:r w:rsidR="00E720D4">
        <w:rPr>
          <w:sz w:val="32"/>
          <w:szCs w:val="32"/>
        </w:rPr>
        <w:t>ualità dei servizi territoriali,</w:t>
      </w:r>
      <w:r>
        <w:rPr>
          <w:sz w:val="32"/>
          <w:szCs w:val="32"/>
        </w:rPr>
        <w:t xml:space="preserve"> rispondere adeguatamente alle necessità delle persone con problematiche psichiatriche ed operare concretamente contro lo stigma </w:t>
      </w:r>
      <w:r>
        <w:rPr>
          <w:sz w:val="32"/>
          <w:szCs w:val="32"/>
        </w:rPr>
        <w:lastRenderedPageBreak/>
        <w:t xml:space="preserve">ancora dilagante. Si stanno </w:t>
      </w:r>
      <w:r w:rsidR="00E720D4">
        <w:rPr>
          <w:sz w:val="32"/>
          <w:szCs w:val="32"/>
        </w:rPr>
        <w:t>diffonde</w:t>
      </w:r>
      <w:r>
        <w:rPr>
          <w:sz w:val="32"/>
          <w:szCs w:val="32"/>
        </w:rPr>
        <w:t>ndo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 xml:space="preserve"> fenomeni pericolosi </w:t>
      </w:r>
      <w:r w:rsidR="00E720D4">
        <w:rPr>
          <w:rFonts w:ascii="Calibri" w:hAnsi="Calibri" w:cs="Calibri"/>
          <w:color w:val="000000"/>
          <w:sz w:val="32"/>
          <w:szCs w:val="32"/>
        </w:rPr>
        <w:t xml:space="preserve">come 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 xml:space="preserve">gli </w:t>
      </w:r>
      <w:r w:rsidR="00CC2D0A" w:rsidRPr="006549F5">
        <w:rPr>
          <w:rFonts w:ascii="Calibri" w:hAnsi="Calibri" w:cs="Calibri"/>
          <w:b/>
          <w:color w:val="000000"/>
          <w:sz w:val="32"/>
          <w:szCs w:val="32"/>
          <w:u w:val="single"/>
        </w:rPr>
        <w:t>episodi di bullismo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>, che sono esplosi come nel caso, non isolato, di Manduria, ma che spesso si re</w:t>
      </w:r>
      <w:r w:rsidR="006D7098" w:rsidRPr="006549F5">
        <w:rPr>
          <w:rFonts w:ascii="Calibri" w:hAnsi="Calibri" w:cs="Calibri"/>
          <w:color w:val="000000"/>
          <w:sz w:val="32"/>
          <w:szCs w:val="32"/>
        </w:rPr>
        <w:t>gistra</w:t>
      </w:r>
      <w:r w:rsidR="00CC2D0A" w:rsidRPr="006549F5">
        <w:rPr>
          <w:rFonts w:ascii="Calibri" w:hAnsi="Calibri" w:cs="Calibri"/>
          <w:color w:val="000000"/>
          <w:sz w:val="32"/>
          <w:szCs w:val="32"/>
        </w:rPr>
        <w:t>no anche in altre realtà del nostro territorio. La risposta delle istituzioni ma anche dei cittadini deve essere ferma e determinata</w:t>
      </w:r>
      <w:r>
        <w:rPr>
          <w:sz w:val="32"/>
          <w:szCs w:val="32"/>
        </w:rPr>
        <w:t>.</w:t>
      </w:r>
    </w:p>
    <w:p w:rsidR="00CC2D0A" w:rsidRPr="006549F5" w:rsidRDefault="0074691D" w:rsidP="006549F5">
      <w:pPr>
        <w:jc w:val="both"/>
        <w:rPr>
          <w:sz w:val="32"/>
          <w:szCs w:val="32"/>
        </w:rPr>
      </w:pPr>
      <w:r w:rsidRPr="006549F5">
        <w:rPr>
          <w:rFonts w:ascii="Calibri" w:hAnsi="Calibri" w:cs="Calibri"/>
          <w:sz w:val="32"/>
          <w:szCs w:val="32"/>
        </w:rPr>
        <w:t xml:space="preserve">Necessita un lavoro </w:t>
      </w:r>
      <w:r w:rsidR="00121BE1" w:rsidRPr="006549F5">
        <w:rPr>
          <w:rFonts w:ascii="Calibri" w:hAnsi="Calibri" w:cs="Calibri"/>
          <w:sz w:val="32"/>
          <w:szCs w:val="32"/>
        </w:rPr>
        <w:t>ne</w:t>
      </w:r>
      <w:r w:rsidRPr="006549F5">
        <w:rPr>
          <w:rFonts w:ascii="Calibri" w:hAnsi="Calibri" w:cs="Calibri"/>
          <w:sz w:val="32"/>
          <w:szCs w:val="32"/>
        </w:rPr>
        <w:t xml:space="preserve">lla </w:t>
      </w:r>
      <w:r w:rsidR="00121BE1" w:rsidRPr="006549F5">
        <w:rPr>
          <w:rFonts w:ascii="Calibri" w:hAnsi="Calibri" w:cs="Calibri"/>
          <w:sz w:val="32"/>
          <w:szCs w:val="32"/>
        </w:rPr>
        <w:t xml:space="preserve">realtà </w:t>
      </w:r>
      <w:r w:rsidRPr="006549F5">
        <w:rPr>
          <w:rFonts w:ascii="Calibri" w:hAnsi="Calibri" w:cs="Calibri"/>
          <w:sz w:val="32"/>
          <w:szCs w:val="32"/>
        </w:rPr>
        <w:t>soci</w:t>
      </w:r>
      <w:r w:rsidR="00121BE1" w:rsidRPr="006549F5">
        <w:rPr>
          <w:rFonts w:ascii="Calibri" w:hAnsi="Calibri" w:cs="Calibri"/>
          <w:sz w:val="32"/>
          <w:szCs w:val="32"/>
        </w:rPr>
        <w:t>ale</w:t>
      </w:r>
      <w:r w:rsidRPr="006549F5">
        <w:rPr>
          <w:rFonts w:ascii="Calibri" w:hAnsi="Calibri" w:cs="Calibri"/>
          <w:sz w:val="32"/>
          <w:szCs w:val="32"/>
        </w:rPr>
        <w:t xml:space="preserve">, </w:t>
      </w:r>
      <w:r w:rsidR="00121BE1" w:rsidRPr="006549F5">
        <w:rPr>
          <w:rFonts w:ascii="Calibri" w:hAnsi="Calibri" w:cs="Calibri"/>
          <w:sz w:val="32"/>
          <w:szCs w:val="32"/>
        </w:rPr>
        <w:t xml:space="preserve">fra </w:t>
      </w:r>
      <w:r w:rsidRPr="006549F5">
        <w:rPr>
          <w:rFonts w:ascii="Calibri" w:hAnsi="Calibri" w:cs="Calibri"/>
          <w:sz w:val="32"/>
          <w:szCs w:val="32"/>
        </w:rPr>
        <w:t xml:space="preserve">i giovani, nelle scuole </w:t>
      </w:r>
      <w:r w:rsidR="006549F5">
        <w:rPr>
          <w:rFonts w:ascii="Calibri" w:hAnsi="Calibri" w:cs="Calibri"/>
          <w:sz w:val="32"/>
          <w:szCs w:val="32"/>
        </w:rPr>
        <w:t xml:space="preserve">soprattutto, </w:t>
      </w:r>
      <w:r w:rsidRPr="006549F5">
        <w:rPr>
          <w:rFonts w:ascii="Calibri" w:hAnsi="Calibri" w:cs="Calibri"/>
          <w:sz w:val="32"/>
          <w:szCs w:val="32"/>
        </w:rPr>
        <w:t>per divulgare una corretta informazione sulla malattia mentale e sensibilizzare i cittadini perché si possa guardare chi ne soffre con accoglienza e generosità</w:t>
      </w:r>
      <w:r w:rsidR="00121BE1" w:rsidRPr="006549F5">
        <w:rPr>
          <w:rFonts w:ascii="Calibri" w:hAnsi="Calibri" w:cs="Calibri"/>
          <w:sz w:val="32"/>
          <w:szCs w:val="32"/>
        </w:rPr>
        <w:t>,</w:t>
      </w:r>
      <w:r w:rsidRPr="006549F5">
        <w:rPr>
          <w:rFonts w:ascii="Calibri" w:hAnsi="Calibri" w:cs="Calibri"/>
          <w:sz w:val="32"/>
          <w:szCs w:val="32"/>
        </w:rPr>
        <w:t xml:space="preserve"> venga </w:t>
      </w:r>
      <w:r w:rsidR="00416AC8" w:rsidRPr="006549F5">
        <w:rPr>
          <w:rFonts w:ascii="Calibri" w:hAnsi="Calibri" w:cs="Calibri"/>
          <w:sz w:val="32"/>
          <w:szCs w:val="32"/>
        </w:rPr>
        <w:t xml:space="preserve">rispettata </w:t>
      </w:r>
      <w:r w:rsidR="00760D98">
        <w:rPr>
          <w:rFonts w:ascii="Calibri" w:hAnsi="Calibri" w:cs="Calibri"/>
          <w:sz w:val="32"/>
          <w:szCs w:val="32"/>
        </w:rPr>
        <w:t>la</w:t>
      </w:r>
      <w:r w:rsidR="00416AC8" w:rsidRPr="006549F5">
        <w:rPr>
          <w:rFonts w:ascii="Calibri" w:hAnsi="Calibri" w:cs="Calibri"/>
          <w:sz w:val="32"/>
          <w:szCs w:val="32"/>
        </w:rPr>
        <w:t xml:space="preserve"> dignità e </w:t>
      </w:r>
      <w:r w:rsidRPr="006549F5">
        <w:rPr>
          <w:rFonts w:ascii="Calibri" w:hAnsi="Calibri" w:cs="Calibri"/>
          <w:sz w:val="32"/>
          <w:szCs w:val="32"/>
        </w:rPr>
        <w:t>soddisfatto il loro diritto di cittadina</w:t>
      </w:r>
      <w:r w:rsidR="00416AC8" w:rsidRPr="006549F5">
        <w:rPr>
          <w:rFonts w:ascii="Calibri" w:hAnsi="Calibri" w:cs="Calibri"/>
          <w:sz w:val="32"/>
          <w:szCs w:val="32"/>
        </w:rPr>
        <w:t>n</w:t>
      </w:r>
      <w:r w:rsidRPr="006549F5">
        <w:rPr>
          <w:rFonts w:ascii="Calibri" w:hAnsi="Calibri" w:cs="Calibri"/>
          <w:sz w:val="32"/>
          <w:szCs w:val="32"/>
        </w:rPr>
        <w:t>za</w:t>
      </w:r>
      <w:r w:rsidR="006549F5">
        <w:rPr>
          <w:rFonts w:ascii="Calibri" w:hAnsi="Calibri" w:cs="Calibri"/>
          <w:sz w:val="32"/>
          <w:szCs w:val="32"/>
        </w:rPr>
        <w:t>.</w:t>
      </w:r>
    </w:p>
    <w:p w:rsidR="006D7098" w:rsidRDefault="006D7098" w:rsidP="006549F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416AC8" w:rsidRDefault="00416AC8" w:rsidP="00C67E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984790" w:rsidRPr="006D7098" w:rsidRDefault="00D95623" w:rsidP="00C67E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6D7098">
        <w:rPr>
          <w:rFonts w:ascii="Calibri" w:hAnsi="Calibri" w:cs="Calibri"/>
          <w:color w:val="000000"/>
          <w:sz w:val="32"/>
          <w:szCs w:val="32"/>
        </w:rPr>
        <w:t>Le associazioni aff</w:t>
      </w:r>
      <w:r w:rsidR="00136A20" w:rsidRPr="006D7098">
        <w:rPr>
          <w:rFonts w:ascii="Calibri" w:hAnsi="Calibri" w:cs="Calibri"/>
          <w:color w:val="000000"/>
          <w:sz w:val="32"/>
          <w:szCs w:val="32"/>
        </w:rPr>
        <w:t>erenti all’area tematica Salute mental</w:t>
      </w:r>
      <w:r w:rsidR="00C42EFA" w:rsidRPr="006D7098">
        <w:rPr>
          <w:rFonts w:ascii="Calibri" w:hAnsi="Calibri" w:cs="Calibri"/>
          <w:color w:val="000000"/>
          <w:sz w:val="32"/>
          <w:szCs w:val="32"/>
        </w:rPr>
        <w:t xml:space="preserve">e, Neuropsichiatria infantile e </w:t>
      </w:r>
      <w:r w:rsidR="00136A20" w:rsidRPr="006D7098">
        <w:rPr>
          <w:rFonts w:ascii="Calibri" w:hAnsi="Calibri" w:cs="Calibri"/>
          <w:color w:val="000000"/>
          <w:sz w:val="32"/>
          <w:szCs w:val="32"/>
        </w:rPr>
        <w:t>Dipendenze patologiche</w:t>
      </w:r>
    </w:p>
    <w:sectPr w:rsidR="00984790" w:rsidRPr="006D7098" w:rsidSect="00901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94000"/>
    <w:multiLevelType w:val="hybridMultilevel"/>
    <w:tmpl w:val="1696BCAE"/>
    <w:lvl w:ilvl="0" w:tplc="151897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7CD3"/>
    <w:multiLevelType w:val="hybridMultilevel"/>
    <w:tmpl w:val="B0F42F86"/>
    <w:lvl w:ilvl="0" w:tplc="97B217B6">
      <w:start w:val="1"/>
      <w:numFmt w:val="lowerLetter"/>
      <w:lvlText w:val="%1."/>
      <w:lvlJc w:val="left"/>
      <w:pPr>
        <w:ind w:left="644" w:hanging="360"/>
      </w:pPr>
      <w:rPr>
        <w:rFonts w:ascii="Calibri" w:eastAsiaTheme="minorHAns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EB5055"/>
    <w:multiLevelType w:val="hybridMultilevel"/>
    <w:tmpl w:val="B796A926"/>
    <w:lvl w:ilvl="0" w:tplc="58D2D248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10E5138"/>
    <w:multiLevelType w:val="hybridMultilevel"/>
    <w:tmpl w:val="303E46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82D6F"/>
    <w:multiLevelType w:val="hybridMultilevel"/>
    <w:tmpl w:val="42B0D30E"/>
    <w:lvl w:ilvl="0" w:tplc="55A40C2A">
      <w:start w:val="11"/>
      <w:numFmt w:val="decimal"/>
      <w:lvlText w:val="%1."/>
      <w:lvlJc w:val="left"/>
      <w:pPr>
        <w:ind w:left="1398" w:hanging="405"/>
      </w:pPr>
      <w:rPr>
        <w:rFonts w:asciiTheme="minorHAnsi" w:hAnsi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C105672"/>
    <w:multiLevelType w:val="hybridMultilevel"/>
    <w:tmpl w:val="1696BCAE"/>
    <w:lvl w:ilvl="0" w:tplc="151897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694D"/>
    <w:rsid w:val="00002CB0"/>
    <w:rsid w:val="00015CCF"/>
    <w:rsid w:val="0008199F"/>
    <w:rsid w:val="000854FB"/>
    <w:rsid w:val="00091439"/>
    <w:rsid w:val="000E4FCC"/>
    <w:rsid w:val="001000DB"/>
    <w:rsid w:val="00106747"/>
    <w:rsid w:val="00121BE1"/>
    <w:rsid w:val="001310D9"/>
    <w:rsid w:val="00136A20"/>
    <w:rsid w:val="00146340"/>
    <w:rsid w:val="001713C6"/>
    <w:rsid w:val="0017413C"/>
    <w:rsid w:val="00184B2D"/>
    <w:rsid w:val="001869FE"/>
    <w:rsid w:val="001C03D6"/>
    <w:rsid w:val="001D2009"/>
    <w:rsid w:val="001D4A8F"/>
    <w:rsid w:val="001E228C"/>
    <w:rsid w:val="001E32AB"/>
    <w:rsid w:val="00211CCF"/>
    <w:rsid w:val="00220049"/>
    <w:rsid w:val="00281FA4"/>
    <w:rsid w:val="00284D37"/>
    <w:rsid w:val="00290586"/>
    <w:rsid w:val="002C62AA"/>
    <w:rsid w:val="002D56B5"/>
    <w:rsid w:val="00302127"/>
    <w:rsid w:val="00304D27"/>
    <w:rsid w:val="00324C0C"/>
    <w:rsid w:val="00326673"/>
    <w:rsid w:val="00355CAA"/>
    <w:rsid w:val="00386E50"/>
    <w:rsid w:val="0039114A"/>
    <w:rsid w:val="003914AC"/>
    <w:rsid w:val="003A62F3"/>
    <w:rsid w:val="003C5352"/>
    <w:rsid w:val="003E661B"/>
    <w:rsid w:val="00416AC8"/>
    <w:rsid w:val="0042100C"/>
    <w:rsid w:val="0042268F"/>
    <w:rsid w:val="00440C89"/>
    <w:rsid w:val="0045122E"/>
    <w:rsid w:val="00462CF2"/>
    <w:rsid w:val="00472232"/>
    <w:rsid w:val="004A4D21"/>
    <w:rsid w:val="004F2A60"/>
    <w:rsid w:val="00515A7D"/>
    <w:rsid w:val="00526D5E"/>
    <w:rsid w:val="00527BFC"/>
    <w:rsid w:val="005811BC"/>
    <w:rsid w:val="005969BC"/>
    <w:rsid w:val="005C717C"/>
    <w:rsid w:val="005D34B4"/>
    <w:rsid w:val="005E22B7"/>
    <w:rsid w:val="005F0485"/>
    <w:rsid w:val="005F7EE5"/>
    <w:rsid w:val="006077E0"/>
    <w:rsid w:val="00607D7E"/>
    <w:rsid w:val="00611667"/>
    <w:rsid w:val="0063106A"/>
    <w:rsid w:val="006455B2"/>
    <w:rsid w:val="006549F5"/>
    <w:rsid w:val="0066694D"/>
    <w:rsid w:val="006802AE"/>
    <w:rsid w:val="00693CF0"/>
    <w:rsid w:val="0069628F"/>
    <w:rsid w:val="00697FB4"/>
    <w:rsid w:val="006D7098"/>
    <w:rsid w:val="006F0E35"/>
    <w:rsid w:val="00700F4C"/>
    <w:rsid w:val="00704A41"/>
    <w:rsid w:val="00743DA4"/>
    <w:rsid w:val="0074691D"/>
    <w:rsid w:val="007471DF"/>
    <w:rsid w:val="00760D98"/>
    <w:rsid w:val="007B4F4E"/>
    <w:rsid w:val="007B57CC"/>
    <w:rsid w:val="008038F4"/>
    <w:rsid w:val="00817969"/>
    <w:rsid w:val="00864F14"/>
    <w:rsid w:val="008A70E5"/>
    <w:rsid w:val="008C0B91"/>
    <w:rsid w:val="008C3986"/>
    <w:rsid w:val="00900F91"/>
    <w:rsid w:val="009017D3"/>
    <w:rsid w:val="0092667D"/>
    <w:rsid w:val="00982E35"/>
    <w:rsid w:val="00984790"/>
    <w:rsid w:val="009860AE"/>
    <w:rsid w:val="009C5ED8"/>
    <w:rsid w:val="009D268D"/>
    <w:rsid w:val="009D6754"/>
    <w:rsid w:val="00A04E0C"/>
    <w:rsid w:val="00A25155"/>
    <w:rsid w:val="00A31F0A"/>
    <w:rsid w:val="00A448FA"/>
    <w:rsid w:val="00A44F12"/>
    <w:rsid w:val="00A66CB4"/>
    <w:rsid w:val="00A83C46"/>
    <w:rsid w:val="00AC4D74"/>
    <w:rsid w:val="00AE0432"/>
    <w:rsid w:val="00B2044C"/>
    <w:rsid w:val="00B43497"/>
    <w:rsid w:val="00B5269A"/>
    <w:rsid w:val="00B607ED"/>
    <w:rsid w:val="00BA2CF7"/>
    <w:rsid w:val="00BE1B0E"/>
    <w:rsid w:val="00BF3F78"/>
    <w:rsid w:val="00BF62DE"/>
    <w:rsid w:val="00C15028"/>
    <w:rsid w:val="00C42EFA"/>
    <w:rsid w:val="00C50202"/>
    <w:rsid w:val="00C67EC8"/>
    <w:rsid w:val="00C8458A"/>
    <w:rsid w:val="00CA026C"/>
    <w:rsid w:val="00CA3748"/>
    <w:rsid w:val="00CB4BD9"/>
    <w:rsid w:val="00CC086D"/>
    <w:rsid w:val="00CC2D0A"/>
    <w:rsid w:val="00CD77A2"/>
    <w:rsid w:val="00D250C5"/>
    <w:rsid w:val="00D25F8E"/>
    <w:rsid w:val="00D30066"/>
    <w:rsid w:val="00D31545"/>
    <w:rsid w:val="00D42868"/>
    <w:rsid w:val="00D4693D"/>
    <w:rsid w:val="00D91215"/>
    <w:rsid w:val="00D95623"/>
    <w:rsid w:val="00DB19D3"/>
    <w:rsid w:val="00DC7991"/>
    <w:rsid w:val="00DE3CD0"/>
    <w:rsid w:val="00E2193A"/>
    <w:rsid w:val="00E3552C"/>
    <w:rsid w:val="00E40CCA"/>
    <w:rsid w:val="00E44122"/>
    <w:rsid w:val="00E45725"/>
    <w:rsid w:val="00E54781"/>
    <w:rsid w:val="00E57074"/>
    <w:rsid w:val="00E720D4"/>
    <w:rsid w:val="00E910AC"/>
    <w:rsid w:val="00E913E4"/>
    <w:rsid w:val="00EA03FA"/>
    <w:rsid w:val="00EA62E0"/>
    <w:rsid w:val="00ED0C37"/>
    <w:rsid w:val="00EF060F"/>
    <w:rsid w:val="00F17C4F"/>
    <w:rsid w:val="00F26D01"/>
    <w:rsid w:val="00F36D67"/>
    <w:rsid w:val="00F618DF"/>
    <w:rsid w:val="00F9164E"/>
    <w:rsid w:val="00F93AD8"/>
    <w:rsid w:val="00FD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7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0D9"/>
    <w:pPr>
      <w:ind w:left="720"/>
      <w:contextualSpacing/>
    </w:pPr>
  </w:style>
  <w:style w:type="paragraph" w:customStyle="1" w:styleId="Default">
    <w:name w:val="Default"/>
    <w:rsid w:val="00EF0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4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2EB3-2F6C-49E0-A38C-798C15DE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10</cp:revision>
  <dcterms:created xsi:type="dcterms:W3CDTF">2019-07-02T10:47:00Z</dcterms:created>
  <dcterms:modified xsi:type="dcterms:W3CDTF">2019-07-17T21:28:00Z</dcterms:modified>
</cp:coreProperties>
</file>