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20266" w:type="dxa"/>
        <w:tblLayout w:type="fixed"/>
        <w:tblLook w:val="04A0" w:firstRow="1" w:lastRow="0" w:firstColumn="1" w:lastColumn="0" w:noHBand="0" w:noVBand="1"/>
      </w:tblPr>
      <w:tblGrid>
        <w:gridCol w:w="1483"/>
        <w:gridCol w:w="1138"/>
        <w:gridCol w:w="1627"/>
        <w:gridCol w:w="983"/>
        <w:gridCol w:w="860"/>
        <w:gridCol w:w="1275"/>
        <w:gridCol w:w="993"/>
        <w:gridCol w:w="1275"/>
        <w:gridCol w:w="2127"/>
        <w:gridCol w:w="1559"/>
        <w:gridCol w:w="1701"/>
        <w:gridCol w:w="1417"/>
        <w:gridCol w:w="1843"/>
        <w:gridCol w:w="1985"/>
      </w:tblGrid>
      <w:tr w:rsidR="006D4A48" w:rsidRPr="00661790" w14:paraId="7956A5ED" w14:textId="77777777" w:rsidTr="000D1E65">
        <w:tc>
          <w:tcPr>
            <w:tcW w:w="1483" w:type="dxa"/>
          </w:tcPr>
          <w:p w14:paraId="61465A6F" w14:textId="77777777" w:rsidR="006D4A48" w:rsidRPr="00661790" w:rsidRDefault="006D4A48" w:rsidP="003D7782">
            <w:pPr>
              <w:spacing w:line="276" w:lineRule="auto"/>
            </w:pPr>
            <w:r w:rsidRPr="00661790">
              <w:t>Procedimento Amministrativo</w:t>
            </w:r>
          </w:p>
          <w:p w14:paraId="63082BB0" w14:textId="77777777" w:rsidR="00D24999" w:rsidRPr="00661790" w:rsidRDefault="00D24999" w:rsidP="003D7782">
            <w:pPr>
              <w:spacing w:line="276" w:lineRule="auto"/>
            </w:pPr>
          </w:p>
        </w:tc>
        <w:tc>
          <w:tcPr>
            <w:tcW w:w="1138" w:type="dxa"/>
          </w:tcPr>
          <w:p w14:paraId="4B80F732" w14:textId="77777777" w:rsidR="006D4A48" w:rsidRPr="00661790" w:rsidRDefault="006D4A48" w:rsidP="002D73B6">
            <w:r w:rsidRPr="00661790">
              <w:t xml:space="preserve">Riferimenti Normativi </w:t>
            </w:r>
          </w:p>
        </w:tc>
        <w:tc>
          <w:tcPr>
            <w:tcW w:w="1627" w:type="dxa"/>
          </w:tcPr>
          <w:p w14:paraId="2D982776" w14:textId="77777777" w:rsidR="006D4A48" w:rsidRPr="00661790" w:rsidRDefault="006D4A48" w:rsidP="002D73B6">
            <w:r w:rsidRPr="00661790">
              <w:t xml:space="preserve">Avvio del procedimento </w:t>
            </w:r>
          </w:p>
          <w:p w14:paraId="412E9BBB" w14:textId="77777777" w:rsidR="006D4A48" w:rsidRPr="00661790" w:rsidRDefault="006D4A48" w:rsidP="002D73B6">
            <w:r w:rsidRPr="00661790">
              <w:t>(</w:t>
            </w:r>
            <w:proofErr w:type="spellStart"/>
            <w:r w:rsidRPr="00661790">
              <w:t>n.b.</w:t>
            </w:r>
            <w:proofErr w:type="spellEnd"/>
            <w:r w:rsidRPr="00661790">
              <w:t xml:space="preserve"> indicare se è d’ufficio o su istanza di parte)</w:t>
            </w:r>
          </w:p>
        </w:tc>
        <w:tc>
          <w:tcPr>
            <w:tcW w:w="983" w:type="dxa"/>
          </w:tcPr>
          <w:p w14:paraId="341921D0" w14:textId="77777777" w:rsidR="006D4A48" w:rsidRPr="00661790" w:rsidRDefault="006D4A48">
            <w:r w:rsidRPr="00661790">
              <w:t>Unità organizzativa Referente</w:t>
            </w:r>
          </w:p>
        </w:tc>
        <w:tc>
          <w:tcPr>
            <w:tcW w:w="860" w:type="dxa"/>
          </w:tcPr>
          <w:p w14:paraId="4332E9FA" w14:textId="77777777" w:rsidR="006D4A48" w:rsidRPr="00661790" w:rsidRDefault="006D4A48">
            <w:r w:rsidRPr="00661790">
              <w:t>Responsabile Procedimento</w:t>
            </w:r>
          </w:p>
        </w:tc>
        <w:tc>
          <w:tcPr>
            <w:tcW w:w="1275" w:type="dxa"/>
          </w:tcPr>
          <w:p w14:paraId="1346E541" w14:textId="77777777" w:rsidR="006D4A48" w:rsidRPr="00661790" w:rsidRDefault="006D4A48">
            <w:r w:rsidRPr="00661790">
              <w:t>Termine conclusione</w:t>
            </w:r>
          </w:p>
        </w:tc>
        <w:tc>
          <w:tcPr>
            <w:tcW w:w="993" w:type="dxa"/>
          </w:tcPr>
          <w:p w14:paraId="21D5A264" w14:textId="77777777" w:rsidR="006D4A48" w:rsidRPr="00661790" w:rsidRDefault="006D4A48">
            <w:r w:rsidRPr="00661790">
              <w:t>Recapiti Ufficio</w:t>
            </w:r>
          </w:p>
        </w:tc>
        <w:tc>
          <w:tcPr>
            <w:tcW w:w="1275" w:type="dxa"/>
          </w:tcPr>
          <w:p w14:paraId="1BC39D83" w14:textId="77777777" w:rsidR="006D4A48" w:rsidRPr="00661790" w:rsidRDefault="006D4A48" w:rsidP="003D7782">
            <w:pPr>
              <w:spacing w:line="276" w:lineRule="auto"/>
            </w:pPr>
            <w:r w:rsidRPr="00661790">
              <w:t xml:space="preserve">Orari ufficio </w:t>
            </w:r>
          </w:p>
        </w:tc>
        <w:tc>
          <w:tcPr>
            <w:tcW w:w="2127" w:type="dxa"/>
          </w:tcPr>
          <w:p w14:paraId="3A7E737F" w14:textId="094A09AF" w:rsidR="006D4A48" w:rsidRPr="00661790" w:rsidRDefault="00684018" w:rsidP="006D4A48">
            <w:pPr>
              <w:spacing w:line="276" w:lineRule="auto"/>
            </w:pPr>
            <w:r w:rsidRPr="00661790">
              <w:t>Modalit</w:t>
            </w:r>
            <w:r w:rsidR="00E66439" w:rsidRPr="00661790">
              <w:t>à</w:t>
            </w:r>
            <w:r w:rsidRPr="00661790">
              <w:t xml:space="preserve"> di </w:t>
            </w:r>
            <w:r w:rsidR="00E66439" w:rsidRPr="00661790">
              <w:t>c</w:t>
            </w:r>
            <w:r w:rsidR="006D4A48" w:rsidRPr="00661790">
              <w:t>onclusione del procedimento (indicare se il procedimento deve concludersi</w:t>
            </w:r>
            <w:r w:rsidR="00C8125F" w:rsidRPr="00661790">
              <w:t>)</w:t>
            </w:r>
            <w:r w:rsidR="006D4A48" w:rsidRPr="00661790">
              <w:t>:</w:t>
            </w:r>
          </w:p>
          <w:p w14:paraId="20219EDD" w14:textId="77777777" w:rsidR="006D4A48" w:rsidRPr="00661790" w:rsidRDefault="006D4A48" w:rsidP="006D4A48">
            <w:pPr>
              <w:spacing w:line="276" w:lineRule="auto"/>
            </w:pPr>
            <w:r w:rsidRPr="00661790">
              <w:t xml:space="preserve">a) con </w:t>
            </w:r>
          </w:p>
          <w:p w14:paraId="44D841F4" w14:textId="77777777" w:rsidR="006D4A48" w:rsidRPr="00661790" w:rsidRDefault="006D4A48" w:rsidP="006D4A48">
            <w:pPr>
              <w:spacing w:line="276" w:lineRule="auto"/>
            </w:pPr>
            <w:r w:rsidRPr="00661790">
              <w:t>Provvedimento espresso dell’azienda;</w:t>
            </w:r>
          </w:p>
          <w:p w14:paraId="3766F3ED" w14:textId="77777777" w:rsidR="006D4A48" w:rsidRPr="00661790" w:rsidRDefault="006D4A48" w:rsidP="006D4A48">
            <w:pPr>
              <w:spacing w:line="276" w:lineRule="auto"/>
            </w:pPr>
            <w:r w:rsidRPr="00661790">
              <w:t>b) il provvedimento dell'amministrazione può essere sostituito da una dichiarazione dell'interessato;</w:t>
            </w:r>
          </w:p>
          <w:p w14:paraId="03A88D1D" w14:textId="77777777" w:rsidR="006D4A48" w:rsidRPr="00661790" w:rsidRDefault="006D4A48" w:rsidP="006D4A48">
            <w:pPr>
              <w:spacing w:line="276" w:lineRule="auto"/>
            </w:pPr>
            <w:r w:rsidRPr="00661790">
              <w:t>c) il procedimento può concludersi con il silenzio-assenso dell'amministrazione</w:t>
            </w:r>
          </w:p>
        </w:tc>
        <w:tc>
          <w:tcPr>
            <w:tcW w:w="1559" w:type="dxa"/>
          </w:tcPr>
          <w:p w14:paraId="743A45FB" w14:textId="77777777" w:rsidR="006D4A48" w:rsidRPr="00661790" w:rsidRDefault="006D4A48" w:rsidP="006D4A48">
            <w:pPr>
              <w:spacing w:line="276" w:lineRule="auto"/>
            </w:pPr>
            <w:r w:rsidRPr="00661790">
              <w:t xml:space="preserve">Strumenti di </w:t>
            </w:r>
            <w:proofErr w:type="gramStart"/>
            <w:r w:rsidRPr="00661790">
              <w:t>tutela  amministrativa</w:t>
            </w:r>
            <w:proofErr w:type="gramEnd"/>
            <w:r w:rsidRPr="00661790">
              <w:t xml:space="preserve"> e giurisdizionale, riconosciuti dalla legge in favore dell'interessato, e i modi per attivarli</w:t>
            </w:r>
          </w:p>
        </w:tc>
        <w:tc>
          <w:tcPr>
            <w:tcW w:w="1701" w:type="dxa"/>
          </w:tcPr>
          <w:p w14:paraId="7A9BB414" w14:textId="77777777" w:rsidR="006D4A48" w:rsidRPr="00661790" w:rsidRDefault="00B809B1" w:rsidP="003D7782">
            <w:pPr>
              <w:spacing w:line="276" w:lineRule="auto"/>
            </w:pPr>
            <w:r w:rsidRPr="00661790">
              <w:t>Link di accesso al servizio on line</w:t>
            </w:r>
          </w:p>
          <w:p w14:paraId="425853E2" w14:textId="77777777" w:rsidR="00B809B1" w:rsidRPr="00661790" w:rsidRDefault="00B809B1" w:rsidP="003D7782">
            <w:pPr>
              <w:spacing w:line="276" w:lineRule="auto"/>
            </w:pPr>
            <w:r w:rsidRPr="00661790">
              <w:t>(ove disponibile)</w:t>
            </w:r>
          </w:p>
        </w:tc>
        <w:tc>
          <w:tcPr>
            <w:tcW w:w="1417" w:type="dxa"/>
          </w:tcPr>
          <w:p w14:paraId="5196DF3D" w14:textId="77777777" w:rsidR="006D4A48" w:rsidRPr="00661790" w:rsidRDefault="006D4A48" w:rsidP="003D7782">
            <w:pPr>
              <w:spacing w:line="276" w:lineRule="auto"/>
            </w:pPr>
            <w:r w:rsidRPr="00661790">
              <w:t>Potere Sostitutivo</w:t>
            </w:r>
          </w:p>
        </w:tc>
        <w:tc>
          <w:tcPr>
            <w:tcW w:w="1843" w:type="dxa"/>
          </w:tcPr>
          <w:p w14:paraId="23FF14B5" w14:textId="77777777" w:rsidR="006D4A48" w:rsidRPr="00661790" w:rsidRDefault="006D4A48" w:rsidP="00025CC3">
            <w:pPr>
              <w:spacing w:line="276" w:lineRule="auto"/>
              <w:jc w:val="center"/>
            </w:pPr>
            <w:r w:rsidRPr="00661790">
              <w:t xml:space="preserve">Modalità per l'effettuazione dei pagamenti eventualmente </w:t>
            </w:r>
            <w:proofErr w:type="gramStart"/>
            <w:r w:rsidRPr="00661790">
              <w:t>necessari :</w:t>
            </w:r>
            <w:proofErr w:type="gramEnd"/>
            <w:r w:rsidRPr="00661790">
              <w:t xml:space="preserve"> (indicazione dei codici IBAN, o C.C.P. identificativi del conto di pagamento, ovvero di imputazione del versamento in Tesoreria)</w:t>
            </w:r>
          </w:p>
        </w:tc>
        <w:tc>
          <w:tcPr>
            <w:tcW w:w="1985" w:type="dxa"/>
          </w:tcPr>
          <w:p w14:paraId="0BCA2CAA" w14:textId="77777777" w:rsidR="006D4A48" w:rsidRPr="00661790" w:rsidRDefault="006D4A48" w:rsidP="00025CC3">
            <w:r w:rsidRPr="00661790">
              <w:t>In caso di procedimenti avviati su istanza di parte: Atti e documenti da allegare all'istanza e modulistica necessaria, compresi i fac-simile per le autocertificazioni</w:t>
            </w:r>
          </w:p>
          <w:p w14:paraId="66201F1E" w14:textId="77777777" w:rsidR="006D4A48" w:rsidRPr="00661790" w:rsidRDefault="006D4A48" w:rsidP="003D7782">
            <w:pPr>
              <w:spacing w:line="276" w:lineRule="auto"/>
            </w:pPr>
          </w:p>
        </w:tc>
      </w:tr>
      <w:tr w:rsidR="00222144" w:rsidRPr="00661790" w14:paraId="78EB3DA0" w14:textId="77777777" w:rsidTr="000D1E65">
        <w:tc>
          <w:tcPr>
            <w:tcW w:w="1483" w:type="dxa"/>
          </w:tcPr>
          <w:p w14:paraId="374D6CC9" w14:textId="5777CEE1" w:rsidR="00222144" w:rsidRPr="00661790" w:rsidRDefault="00164A4E" w:rsidP="003D7782">
            <w:pPr>
              <w:spacing w:line="276" w:lineRule="auto"/>
            </w:pPr>
            <w:r w:rsidRPr="00661790">
              <w:t>Sorveglianza epidemiologica, i</w:t>
            </w:r>
            <w:r w:rsidR="00222144" w:rsidRPr="00661790">
              <w:t>nformazione, formazione ed assistenza alle imprese</w:t>
            </w:r>
          </w:p>
        </w:tc>
        <w:tc>
          <w:tcPr>
            <w:tcW w:w="1138" w:type="dxa"/>
          </w:tcPr>
          <w:p w14:paraId="30532666" w14:textId="36567290" w:rsidR="00222144" w:rsidRPr="00661790" w:rsidRDefault="00A35276" w:rsidP="003D7782">
            <w:pPr>
              <w:spacing w:line="276" w:lineRule="auto"/>
            </w:pPr>
            <w:r w:rsidRPr="00661790">
              <w:t>D.P.C.M. 12/01/2017</w:t>
            </w:r>
            <w:r w:rsidR="00E31798" w:rsidRPr="00661790">
              <w:t>, Allegato I</w:t>
            </w:r>
          </w:p>
        </w:tc>
        <w:tc>
          <w:tcPr>
            <w:tcW w:w="1627" w:type="dxa"/>
          </w:tcPr>
          <w:p w14:paraId="00F4E68F" w14:textId="769E7218" w:rsidR="00222144" w:rsidRPr="00661790" w:rsidRDefault="00E31798" w:rsidP="003D7782">
            <w:pPr>
              <w:spacing w:line="276" w:lineRule="auto"/>
            </w:pPr>
            <w:r w:rsidRPr="00661790">
              <w:t xml:space="preserve">Su iniziativa del Servizio </w:t>
            </w:r>
            <w:r w:rsidR="00B92C2D" w:rsidRPr="00661790">
              <w:t>per la programmazione delle attività</w:t>
            </w:r>
          </w:p>
        </w:tc>
        <w:tc>
          <w:tcPr>
            <w:tcW w:w="983" w:type="dxa"/>
          </w:tcPr>
          <w:p w14:paraId="4E3DA4B6" w14:textId="1BB94BF1" w:rsidR="00222144" w:rsidRPr="00661790" w:rsidRDefault="009C29FB" w:rsidP="003D7782">
            <w:pPr>
              <w:spacing w:line="276" w:lineRule="auto"/>
            </w:pPr>
            <w:r w:rsidRPr="00661790">
              <w:t>SPESAL</w:t>
            </w:r>
          </w:p>
        </w:tc>
        <w:tc>
          <w:tcPr>
            <w:tcW w:w="860" w:type="dxa"/>
          </w:tcPr>
          <w:p w14:paraId="2DE4ACC4" w14:textId="4E7C438C" w:rsidR="00222144" w:rsidRPr="00661790" w:rsidRDefault="00B92C2D" w:rsidP="003D7782">
            <w:pPr>
              <w:spacing w:line="276" w:lineRule="auto"/>
            </w:pPr>
            <w:r w:rsidRPr="00661790">
              <w:t>Direttore del Servizio</w:t>
            </w:r>
          </w:p>
        </w:tc>
        <w:tc>
          <w:tcPr>
            <w:tcW w:w="1275" w:type="dxa"/>
          </w:tcPr>
          <w:p w14:paraId="38C4A78E" w14:textId="5ABD12F8" w:rsidR="00222144" w:rsidRPr="00661790" w:rsidRDefault="00B92C2D" w:rsidP="003D7782">
            <w:pPr>
              <w:spacing w:line="276" w:lineRule="auto"/>
            </w:pPr>
            <w:r w:rsidRPr="00661790">
              <w:t>Discrezionale in base alle attività da svolgersi</w:t>
            </w:r>
          </w:p>
        </w:tc>
        <w:tc>
          <w:tcPr>
            <w:tcW w:w="993" w:type="dxa"/>
          </w:tcPr>
          <w:p w14:paraId="6B5CCFF2" w14:textId="789D5403" w:rsidR="00222144" w:rsidRPr="00661790" w:rsidRDefault="00B92C2D" w:rsidP="003D7782">
            <w:pPr>
              <w:spacing w:line="276" w:lineRule="auto"/>
            </w:pPr>
            <w:r w:rsidRPr="00661790">
              <w:t>tel. 0883/483441; 0883/483401</w:t>
            </w:r>
          </w:p>
        </w:tc>
        <w:tc>
          <w:tcPr>
            <w:tcW w:w="1275" w:type="dxa"/>
          </w:tcPr>
          <w:p w14:paraId="4C6A205B" w14:textId="77777777" w:rsidR="00F62677" w:rsidRPr="00661790" w:rsidRDefault="00F62677" w:rsidP="00F62677">
            <w:pPr>
              <w:spacing w:line="276" w:lineRule="auto"/>
            </w:pPr>
            <w:r w:rsidRPr="00661790">
              <w:t>Tutti i giorni</w:t>
            </w:r>
          </w:p>
          <w:p w14:paraId="1E682D62" w14:textId="69F288F7" w:rsidR="00F62677" w:rsidRPr="00661790" w:rsidRDefault="00526ADF" w:rsidP="00F62677">
            <w:pPr>
              <w:spacing w:line="276" w:lineRule="auto"/>
            </w:pPr>
            <w:r w:rsidRPr="00661790">
              <w:t>10</w:t>
            </w:r>
            <w:r w:rsidR="00F62677" w:rsidRPr="00661790">
              <w:t>:00-1</w:t>
            </w:r>
            <w:r w:rsidRPr="00661790">
              <w:t>3</w:t>
            </w:r>
            <w:r w:rsidR="00F62677" w:rsidRPr="00661790">
              <w:t>:00</w:t>
            </w:r>
          </w:p>
          <w:p w14:paraId="62A25D30" w14:textId="77777777" w:rsidR="00222144" w:rsidRPr="00661790" w:rsidRDefault="00222144" w:rsidP="003D7782">
            <w:pPr>
              <w:spacing w:line="276" w:lineRule="auto"/>
            </w:pPr>
          </w:p>
        </w:tc>
        <w:tc>
          <w:tcPr>
            <w:tcW w:w="2127" w:type="dxa"/>
          </w:tcPr>
          <w:p w14:paraId="30497D0C" w14:textId="77777777" w:rsidR="00222144" w:rsidRPr="00661790" w:rsidRDefault="00F4320C" w:rsidP="003D7782">
            <w:pPr>
              <w:spacing w:line="276" w:lineRule="auto"/>
            </w:pPr>
            <w:r w:rsidRPr="00661790">
              <w:t>Attivazione del percorso strutturato di prevenzione</w:t>
            </w:r>
          </w:p>
          <w:p w14:paraId="09DDF865" w14:textId="4824C7B8" w:rsidR="00501097" w:rsidRPr="00661790" w:rsidRDefault="00501097" w:rsidP="003D7782">
            <w:pPr>
              <w:spacing w:line="276" w:lineRule="auto"/>
            </w:pPr>
            <w:r w:rsidRPr="00661790">
              <w:t>Reportistica esiti dell’attività preventiva svolta</w:t>
            </w:r>
          </w:p>
        </w:tc>
        <w:tc>
          <w:tcPr>
            <w:tcW w:w="1559" w:type="dxa"/>
          </w:tcPr>
          <w:p w14:paraId="238EFB22" w14:textId="07162CCB" w:rsidR="00222144" w:rsidRPr="00661790" w:rsidRDefault="00501097" w:rsidP="003D7782">
            <w:pPr>
              <w:spacing w:line="276" w:lineRule="auto"/>
            </w:pPr>
            <w:r w:rsidRPr="00661790">
              <w:t>Non pertinente per il procedimento amministrativo in esame</w:t>
            </w:r>
          </w:p>
        </w:tc>
        <w:tc>
          <w:tcPr>
            <w:tcW w:w="1701" w:type="dxa"/>
          </w:tcPr>
          <w:p w14:paraId="3F4502EC" w14:textId="073FA6A1" w:rsidR="00222144" w:rsidRPr="00661790" w:rsidRDefault="00095256" w:rsidP="003D7782">
            <w:pPr>
              <w:spacing w:line="276" w:lineRule="auto"/>
            </w:pPr>
            <w:r w:rsidRPr="00661790">
              <w:t>In corso di predisposizione pagina web</w:t>
            </w:r>
          </w:p>
        </w:tc>
        <w:tc>
          <w:tcPr>
            <w:tcW w:w="1417" w:type="dxa"/>
          </w:tcPr>
          <w:p w14:paraId="558DDAB8" w14:textId="34616BE0" w:rsidR="00222144" w:rsidRPr="00661790" w:rsidRDefault="00095256" w:rsidP="003D7782">
            <w:pPr>
              <w:spacing w:line="276" w:lineRule="auto"/>
            </w:pPr>
            <w:r w:rsidRPr="00661790">
              <w:t>Direttore Generale ASL BT</w:t>
            </w:r>
          </w:p>
        </w:tc>
        <w:tc>
          <w:tcPr>
            <w:tcW w:w="1843" w:type="dxa"/>
          </w:tcPr>
          <w:p w14:paraId="3E0CAD85" w14:textId="6B04B685" w:rsidR="00222144" w:rsidRPr="00661790" w:rsidRDefault="00095256" w:rsidP="003D7782">
            <w:pPr>
              <w:spacing w:line="276" w:lineRule="auto"/>
            </w:pPr>
            <w:r w:rsidRPr="00661790">
              <w:t>Non pertinente per il procedimento amministrativo in esame</w:t>
            </w:r>
          </w:p>
        </w:tc>
        <w:tc>
          <w:tcPr>
            <w:tcW w:w="1985" w:type="dxa"/>
          </w:tcPr>
          <w:p w14:paraId="076997A5" w14:textId="52E2042F" w:rsidR="00222144" w:rsidRPr="00661790" w:rsidRDefault="00095256" w:rsidP="003D7782">
            <w:pPr>
              <w:spacing w:line="276" w:lineRule="auto"/>
            </w:pPr>
            <w:r w:rsidRPr="00661790">
              <w:t>Istanza di parte non prevista</w:t>
            </w:r>
          </w:p>
        </w:tc>
      </w:tr>
      <w:tr w:rsidR="00D06671" w:rsidRPr="00661790" w14:paraId="09460A79" w14:textId="77777777" w:rsidTr="000D1E65">
        <w:tc>
          <w:tcPr>
            <w:tcW w:w="1483" w:type="dxa"/>
          </w:tcPr>
          <w:p w14:paraId="697B6E87" w14:textId="0BA8FAA0" w:rsidR="00D06671" w:rsidRPr="00661790" w:rsidRDefault="00D06671" w:rsidP="003D7782">
            <w:pPr>
              <w:spacing w:line="276" w:lineRule="auto"/>
            </w:pPr>
            <w:r w:rsidRPr="00661790">
              <w:t>Coordinamento delle attività di prevenzione e vigilanza in materia di salute e sicurezza sul lavoro</w:t>
            </w:r>
          </w:p>
        </w:tc>
        <w:tc>
          <w:tcPr>
            <w:tcW w:w="1138" w:type="dxa"/>
          </w:tcPr>
          <w:p w14:paraId="3F4C1F56" w14:textId="1841DC2F" w:rsidR="00D06671" w:rsidRPr="00661790" w:rsidRDefault="00657619" w:rsidP="003D7782">
            <w:pPr>
              <w:spacing w:line="276" w:lineRule="auto"/>
            </w:pPr>
            <w:r w:rsidRPr="00661790">
              <w:t xml:space="preserve">Art, 2, c. 3 del </w:t>
            </w:r>
            <w:r w:rsidR="00D06671" w:rsidRPr="00661790">
              <w:t>D.P.C.M. 21/12/2007</w:t>
            </w:r>
            <w:r w:rsidR="007A6E14" w:rsidRPr="00661790">
              <w:t xml:space="preserve"> (Organismo Provinciale)</w:t>
            </w:r>
          </w:p>
        </w:tc>
        <w:tc>
          <w:tcPr>
            <w:tcW w:w="1627" w:type="dxa"/>
          </w:tcPr>
          <w:p w14:paraId="665B0E77" w14:textId="6153F453" w:rsidR="00D06671" w:rsidRPr="00661790" w:rsidRDefault="00F62677" w:rsidP="003D7782">
            <w:pPr>
              <w:spacing w:line="276" w:lineRule="auto"/>
            </w:pPr>
            <w:r w:rsidRPr="00661790">
              <w:t>Attività s</w:t>
            </w:r>
            <w:r w:rsidR="007A6E14" w:rsidRPr="00661790">
              <w:t xml:space="preserve">u base annuale </w:t>
            </w:r>
            <w:r w:rsidRPr="00661790">
              <w:t xml:space="preserve">legata </w:t>
            </w:r>
            <w:r w:rsidR="007A6E14" w:rsidRPr="00661790">
              <w:t>alla programmazione nazionale e regionale in materia</w:t>
            </w:r>
          </w:p>
        </w:tc>
        <w:tc>
          <w:tcPr>
            <w:tcW w:w="983" w:type="dxa"/>
          </w:tcPr>
          <w:p w14:paraId="4E46DE78" w14:textId="486F1C57" w:rsidR="00D06671" w:rsidRPr="00661790" w:rsidRDefault="00B347CE" w:rsidP="003D7782">
            <w:pPr>
              <w:spacing w:line="276" w:lineRule="auto"/>
            </w:pPr>
            <w:r w:rsidRPr="00661790">
              <w:t>SPESAL</w:t>
            </w:r>
          </w:p>
        </w:tc>
        <w:tc>
          <w:tcPr>
            <w:tcW w:w="860" w:type="dxa"/>
          </w:tcPr>
          <w:p w14:paraId="0FD1895F" w14:textId="146DA020" w:rsidR="00D06671" w:rsidRPr="00661790" w:rsidRDefault="00F62677" w:rsidP="003D7782">
            <w:pPr>
              <w:spacing w:line="276" w:lineRule="auto"/>
            </w:pPr>
            <w:r w:rsidRPr="00661790">
              <w:t>Direttore del Servizio</w:t>
            </w:r>
          </w:p>
        </w:tc>
        <w:tc>
          <w:tcPr>
            <w:tcW w:w="1275" w:type="dxa"/>
          </w:tcPr>
          <w:p w14:paraId="748FCAF0" w14:textId="441A6EF5" w:rsidR="00D06671" w:rsidRPr="00661790" w:rsidRDefault="00F62677" w:rsidP="003D7782">
            <w:pPr>
              <w:spacing w:line="276" w:lineRule="auto"/>
            </w:pPr>
            <w:r w:rsidRPr="00661790">
              <w:t>Attività su base annuale legata alla programmazione nazionale e regionale in materia</w:t>
            </w:r>
          </w:p>
        </w:tc>
        <w:tc>
          <w:tcPr>
            <w:tcW w:w="993" w:type="dxa"/>
          </w:tcPr>
          <w:p w14:paraId="4B6959B0" w14:textId="7FEAA5E0" w:rsidR="00D06671" w:rsidRPr="00661790" w:rsidRDefault="00F62677" w:rsidP="003D7782">
            <w:pPr>
              <w:spacing w:line="276" w:lineRule="auto"/>
            </w:pPr>
            <w:r w:rsidRPr="00661790">
              <w:t>tel. 0883/483441; 0883/483401</w:t>
            </w:r>
          </w:p>
        </w:tc>
        <w:tc>
          <w:tcPr>
            <w:tcW w:w="1275" w:type="dxa"/>
          </w:tcPr>
          <w:p w14:paraId="65060B67" w14:textId="77777777" w:rsidR="00F62677" w:rsidRPr="00661790" w:rsidRDefault="00F62677" w:rsidP="00F62677">
            <w:pPr>
              <w:spacing w:line="276" w:lineRule="auto"/>
            </w:pPr>
            <w:r w:rsidRPr="00661790">
              <w:t>Tutti i giorni</w:t>
            </w:r>
          </w:p>
          <w:p w14:paraId="33F068B4" w14:textId="5C1666D5" w:rsidR="00F62677" w:rsidRPr="00661790" w:rsidRDefault="00526ADF" w:rsidP="00F62677">
            <w:pPr>
              <w:spacing w:line="276" w:lineRule="auto"/>
            </w:pPr>
            <w:r w:rsidRPr="00661790">
              <w:t>10</w:t>
            </w:r>
            <w:r w:rsidR="00F62677" w:rsidRPr="00661790">
              <w:t>:00-1</w:t>
            </w:r>
            <w:r w:rsidRPr="00661790">
              <w:t>3</w:t>
            </w:r>
            <w:r w:rsidR="00F62677" w:rsidRPr="00661790">
              <w:t>:00</w:t>
            </w:r>
          </w:p>
          <w:p w14:paraId="23A2A28F" w14:textId="77777777" w:rsidR="00D06671" w:rsidRPr="00661790" w:rsidRDefault="00D06671" w:rsidP="003D7782">
            <w:pPr>
              <w:spacing w:line="276" w:lineRule="auto"/>
            </w:pPr>
          </w:p>
        </w:tc>
        <w:tc>
          <w:tcPr>
            <w:tcW w:w="2127" w:type="dxa"/>
          </w:tcPr>
          <w:p w14:paraId="314317D3" w14:textId="2BECC8E1" w:rsidR="00D06671" w:rsidRPr="00661790" w:rsidRDefault="00526ADF" w:rsidP="003D7782">
            <w:pPr>
              <w:spacing w:line="276" w:lineRule="auto"/>
            </w:pPr>
            <w:r w:rsidRPr="00661790">
              <w:t>Verbalizzazione incontri</w:t>
            </w:r>
          </w:p>
        </w:tc>
        <w:tc>
          <w:tcPr>
            <w:tcW w:w="1559" w:type="dxa"/>
          </w:tcPr>
          <w:p w14:paraId="75F5C541" w14:textId="74DEF757" w:rsidR="00D06671" w:rsidRPr="00661790" w:rsidRDefault="00526ADF" w:rsidP="003D7782">
            <w:pPr>
              <w:spacing w:line="276" w:lineRule="auto"/>
            </w:pPr>
            <w:r w:rsidRPr="00661790">
              <w:t>Non pertinente per il procedimento amministrativo in esame</w:t>
            </w:r>
          </w:p>
        </w:tc>
        <w:tc>
          <w:tcPr>
            <w:tcW w:w="1701" w:type="dxa"/>
          </w:tcPr>
          <w:p w14:paraId="709D3304" w14:textId="35E79B93" w:rsidR="00D06671" w:rsidRPr="00661790" w:rsidRDefault="00526ADF" w:rsidP="003D7782">
            <w:pPr>
              <w:spacing w:line="276" w:lineRule="auto"/>
            </w:pPr>
            <w:r w:rsidRPr="00661790">
              <w:t>In corso di predisposizione pagina web</w:t>
            </w:r>
          </w:p>
        </w:tc>
        <w:tc>
          <w:tcPr>
            <w:tcW w:w="1417" w:type="dxa"/>
          </w:tcPr>
          <w:p w14:paraId="59BB0994" w14:textId="1FA58C15" w:rsidR="00D06671" w:rsidRPr="00661790" w:rsidRDefault="00526ADF" w:rsidP="003D7782">
            <w:pPr>
              <w:spacing w:line="276" w:lineRule="auto"/>
            </w:pPr>
            <w:r w:rsidRPr="00661790">
              <w:t>Direttore Generale ASL BT</w:t>
            </w:r>
          </w:p>
        </w:tc>
        <w:tc>
          <w:tcPr>
            <w:tcW w:w="1843" w:type="dxa"/>
          </w:tcPr>
          <w:p w14:paraId="776B469B" w14:textId="77D55CCA" w:rsidR="00D06671" w:rsidRPr="00661790" w:rsidRDefault="00526ADF" w:rsidP="003D7782">
            <w:pPr>
              <w:spacing w:line="276" w:lineRule="auto"/>
            </w:pPr>
            <w:r w:rsidRPr="00661790">
              <w:t>Non pertinente per il procedimento amministrativo in esame</w:t>
            </w:r>
          </w:p>
        </w:tc>
        <w:tc>
          <w:tcPr>
            <w:tcW w:w="1985" w:type="dxa"/>
          </w:tcPr>
          <w:p w14:paraId="6980B253" w14:textId="2EDCBC27" w:rsidR="00D06671" w:rsidRPr="00661790" w:rsidRDefault="00526ADF" w:rsidP="003D7782">
            <w:pPr>
              <w:spacing w:line="276" w:lineRule="auto"/>
            </w:pPr>
            <w:r w:rsidRPr="00661790">
              <w:t>Istanza di parte non prevista</w:t>
            </w:r>
          </w:p>
        </w:tc>
      </w:tr>
      <w:tr w:rsidR="006D4A48" w:rsidRPr="00661790" w14:paraId="774B5DF9" w14:textId="77777777" w:rsidTr="000D1E65">
        <w:tc>
          <w:tcPr>
            <w:tcW w:w="1483" w:type="dxa"/>
          </w:tcPr>
          <w:p w14:paraId="0C2861BF" w14:textId="2C3CD234" w:rsidR="006D4A48" w:rsidRPr="00661790" w:rsidRDefault="00D7653F" w:rsidP="003D7782">
            <w:pPr>
              <w:spacing w:line="276" w:lineRule="auto"/>
            </w:pPr>
            <w:r w:rsidRPr="00661790">
              <w:t>Vigilanza (tutti i comparti)</w:t>
            </w:r>
          </w:p>
        </w:tc>
        <w:tc>
          <w:tcPr>
            <w:tcW w:w="1138" w:type="dxa"/>
          </w:tcPr>
          <w:p w14:paraId="502AABDE" w14:textId="44CF559D" w:rsidR="00D7653F" w:rsidRPr="00661790" w:rsidRDefault="00D7653F" w:rsidP="003D7782">
            <w:pPr>
              <w:spacing w:line="276" w:lineRule="auto"/>
            </w:pPr>
            <w:r w:rsidRPr="00661790">
              <w:t>Art. 13</w:t>
            </w:r>
            <w:r w:rsidR="00900AE3" w:rsidRPr="00661790">
              <w:t xml:space="preserve">, c. </w:t>
            </w:r>
            <w:r w:rsidR="00E52CE0" w:rsidRPr="00661790">
              <w:t>1</w:t>
            </w:r>
            <w:r w:rsidRPr="00661790">
              <w:t xml:space="preserve"> del</w:t>
            </w:r>
          </w:p>
          <w:p w14:paraId="043A9E8D" w14:textId="3458DD33" w:rsidR="006D4A48" w:rsidRPr="00661790" w:rsidRDefault="00A4118B" w:rsidP="003D7782">
            <w:pPr>
              <w:spacing w:line="276" w:lineRule="auto"/>
            </w:pPr>
            <w:proofErr w:type="spellStart"/>
            <w:r w:rsidRPr="00661790">
              <w:t>D.Lgs.</w:t>
            </w:r>
            <w:proofErr w:type="spellEnd"/>
            <w:r w:rsidRPr="00661790">
              <w:t xml:space="preserve"> 81/08 e </w:t>
            </w:r>
            <w:proofErr w:type="spellStart"/>
            <w:r w:rsidRPr="00661790">
              <w:t>s.m.i.</w:t>
            </w:r>
            <w:proofErr w:type="spellEnd"/>
          </w:p>
        </w:tc>
        <w:tc>
          <w:tcPr>
            <w:tcW w:w="1627" w:type="dxa"/>
          </w:tcPr>
          <w:p w14:paraId="3945B242" w14:textId="7FD6C2D3" w:rsidR="006D4A48" w:rsidRPr="00661790" w:rsidRDefault="006F361C" w:rsidP="003D7782">
            <w:pPr>
              <w:spacing w:line="276" w:lineRule="auto"/>
            </w:pPr>
            <w:r w:rsidRPr="00661790">
              <w:rPr>
                <w:u w:val="single"/>
              </w:rPr>
              <w:t>Modalità proattiva</w:t>
            </w:r>
            <w:r w:rsidRPr="00661790">
              <w:t xml:space="preserve"> in caso di attività di iniziativa del Servizio su programmazione regionale o aziendale;</w:t>
            </w:r>
          </w:p>
          <w:p w14:paraId="57E1499C" w14:textId="468CE677" w:rsidR="006F361C" w:rsidRPr="00661790" w:rsidRDefault="006F361C" w:rsidP="003D7782">
            <w:pPr>
              <w:spacing w:line="276" w:lineRule="auto"/>
            </w:pPr>
            <w:r w:rsidRPr="00661790">
              <w:rPr>
                <w:u w:val="single"/>
              </w:rPr>
              <w:t>Modalità reattiva</w:t>
            </w:r>
            <w:r w:rsidRPr="00661790">
              <w:t xml:space="preserve"> in caso di </w:t>
            </w:r>
            <w:r w:rsidR="00D7653F" w:rsidRPr="00661790">
              <w:t>segnalazioni, esposti</w:t>
            </w:r>
            <w:r w:rsidR="00AF6267" w:rsidRPr="00661790">
              <w:t xml:space="preserve"> o</w:t>
            </w:r>
            <w:r w:rsidR="00D7653F" w:rsidRPr="00661790">
              <w:t xml:space="preserve"> deleghe dell’Autorità Giudiziaria</w:t>
            </w:r>
          </w:p>
        </w:tc>
        <w:tc>
          <w:tcPr>
            <w:tcW w:w="983" w:type="dxa"/>
          </w:tcPr>
          <w:p w14:paraId="78D1BCF6" w14:textId="116E6895" w:rsidR="00AD64FA" w:rsidRPr="00661790" w:rsidRDefault="009424C1" w:rsidP="003D7782">
            <w:pPr>
              <w:spacing w:line="276" w:lineRule="auto"/>
            </w:pPr>
            <w:r w:rsidRPr="00661790">
              <w:t>SPESAL</w:t>
            </w:r>
          </w:p>
        </w:tc>
        <w:tc>
          <w:tcPr>
            <w:tcW w:w="860" w:type="dxa"/>
          </w:tcPr>
          <w:p w14:paraId="214B1AA9" w14:textId="60F8D05E" w:rsidR="006D4A48" w:rsidRPr="00661790" w:rsidRDefault="004D2D7A" w:rsidP="003D7782">
            <w:pPr>
              <w:spacing w:line="276" w:lineRule="auto"/>
            </w:pPr>
            <w:r w:rsidRPr="00661790">
              <w:t>U.P.G.</w:t>
            </w:r>
          </w:p>
        </w:tc>
        <w:tc>
          <w:tcPr>
            <w:tcW w:w="1275" w:type="dxa"/>
          </w:tcPr>
          <w:p w14:paraId="594A9172" w14:textId="5DD937AD" w:rsidR="006D4A48" w:rsidRPr="00661790" w:rsidRDefault="00695832" w:rsidP="003D7782">
            <w:pPr>
              <w:spacing w:line="276" w:lineRule="auto"/>
            </w:pPr>
            <w:r w:rsidRPr="00661790">
              <w:t xml:space="preserve">Sussiste una variabilità dei termini di conclusione del procedimento </w:t>
            </w:r>
            <w:r w:rsidR="00A2761C" w:rsidRPr="00661790">
              <w:t xml:space="preserve">in base a discrezionalità tecnico-specialistica dell’Organo di Vigilanza </w:t>
            </w:r>
            <w:r w:rsidR="00333886" w:rsidRPr="00661790">
              <w:t>nella prescrizione comminata</w:t>
            </w:r>
          </w:p>
        </w:tc>
        <w:tc>
          <w:tcPr>
            <w:tcW w:w="993" w:type="dxa"/>
          </w:tcPr>
          <w:p w14:paraId="1CBAAA44" w14:textId="04D6217B" w:rsidR="001945E4" w:rsidRPr="00661790" w:rsidRDefault="001945E4" w:rsidP="003D7782">
            <w:pPr>
              <w:spacing w:line="276" w:lineRule="auto"/>
            </w:pPr>
            <w:r w:rsidRPr="00661790">
              <w:t>tel. 0883/483441; 0883/483401</w:t>
            </w:r>
          </w:p>
        </w:tc>
        <w:tc>
          <w:tcPr>
            <w:tcW w:w="1275" w:type="dxa"/>
          </w:tcPr>
          <w:p w14:paraId="01F11CBF" w14:textId="253F6E2B" w:rsidR="00083B4B" w:rsidRPr="00661790" w:rsidRDefault="00083B4B" w:rsidP="003D7782">
            <w:pPr>
              <w:spacing w:line="276" w:lineRule="auto"/>
            </w:pPr>
            <w:r w:rsidRPr="00661790">
              <w:t>Tutti i giorni</w:t>
            </w:r>
          </w:p>
          <w:p w14:paraId="70F5F82D" w14:textId="54765991" w:rsidR="006D4A48" w:rsidRPr="00661790" w:rsidRDefault="00083B4B" w:rsidP="003D7782">
            <w:pPr>
              <w:spacing w:line="276" w:lineRule="auto"/>
            </w:pPr>
            <w:r w:rsidRPr="00661790">
              <w:t>0</w:t>
            </w:r>
            <w:r w:rsidR="00B32D1E" w:rsidRPr="00661790">
              <w:t>8</w:t>
            </w:r>
            <w:r w:rsidRPr="00661790">
              <w:t>:00-1</w:t>
            </w:r>
            <w:r w:rsidR="00B32D1E" w:rsidRPr="00661790">
              <w:t>4</w:t>
            </w:r>
            <w:r w:rsidRPr="00661790">
              <w:t>:00</w:t>
            </w:r>
          </w:p>
          <w:p w14:paraId="31662936" w14:textId="77777777" w:rsidR="00083B4B" w:rsidRPr="00661790" w:rsidRDefault="00083B4B" w:rsidP="003D7782">
            <w:pPr>
              <w:spacing w:line="276" w:lineRule="auto"/>
            </w:pPr>
          </w:p>
          <w:p w14:paraId="187A7168" w14:textId="77777777" w:rsidR="00083B4B" w:rsidRPr="00661790" w:rsidRDefault="00083B4B" w:rsidP="003D7782">
            <w:pPr>
              <w:spacing w:line="276" w:lineRule="auto"/>
            </w:pPr>
            <w:r w:rsidRPr="00661790">
              <w:t>Martedì e venerdì</w:t>
            </w:r>
          </w:p>
          <w:p w14:paraId="5CF362A2" w14:textId="6A66F4BD" w:rsidR="00B32D1E" w:rsidRPr="00661790" w:rsidRDefault="00B32D1E" w:rsidP="003D7782">
            <w:pPr>
              <w:spacing w:line="276" w:lineRule="auto"/>
            </w:pPr>
            <w:r w:rsidRPr="00661790">
              <w:t>08:00-14:00</w:t>
            </w:r>
          </w:p>
          <w:p w14:paraId="4223B1FE" w14:textId="77777777" w:rsidR="00B32D1E" w:rsidRPr="00661790" w:rsidRDefault="00B32D1E" w:rsidP="003D7782">
            <w:pPr>
              <w:spacing w:line="276" w:lineRule="auto"/>
            </w:pPr>
          </w:p>
          <w:p w14:paraId="4022C31A" w14:textId="1B2313CC" w:rsidR="00B32D1E" w:rsidRPr="00661790" w:rsidRDefault="00B32D1E" w:rsidP="003D7782">
            <w:pPr>
              <w:spacing w:line="276" w:lineRule="auto"/>
            </w:pPr>
            <w:r w:rsidRPr="00661790">
              <w:t>15:00-18:00</w:t>
            </w:r>
          </w:p>
        </w:tc>
        <w:tc>
          <w:tcPr>
            <w:tcW w:w="2127" w:type="dxa"/>
          </w:tcPr>
          <w:p w14:paraId="046967C3" w14:textId="4D2F57C4" w:rsidR="006D4A48" w:rsidRPr="00661790" w:rsidRDefault="00CD481A" w:rsidP="003D7782">
            <w:pPr>
              <w:spacing w:line="276" w:lineRule="auto"/>
            </w:pPr>
            <w:r w:rsidRPr="00661790">
              <w:t xml:space="preserve">a) nota interna di conclusione del procedimento senza </w:t>
            </w:r>
            <w:r w:rsidR="00F075E3" w:rsidRPr="00661790">
              <w:t>riscontro di non conformità in relazione agli obiettivi del controllo;</w:t>
            </w:r>
          </w:p>
          <w:p w14:paraId="10A39277" w14:textId="5CB13842" w:rsidR="00F075E3" w:rsidRPr="00661790" w:rsidRDefault="00F075E3" w:rsidP="003D7782">
            <w:pPr>
              <w:spacing w:line="276" w:lineRule="auto"/>
            </w:pPr>
            <w:r w:rsidRPr="00661790">
              <w:t xml:space="preserve">b) </w:t>
            </w:r>
            <w:r w:rsidR="003A472A" w:rsidRPr="00661790">
              <w:t xml:space="preserve">provvedimento </w:t>
            </w:r>
            <w:r w:rsidR="0094690C" w:rsidRPr="00661790">
              <w:t>penale e/o civile di contestazione delle non-conformità riscontrate all’esito del controllo</w:t>
            </w:r>
          </w:p>
        </w:tc>
        <w:tc>
          <w:tcPr>
            <w:tcW w:w="1559" w:type="dxa"/>
          </w:tcPr>
          <w:p w14:paraId="2AFE3708" w14:textId="545E353E" w:rsidR="00D74FB3" w:rsidRPr="00661790" w:rsidRDefault="00D74FB3" w:rsidP="003D7782">
            <w:pPr>
              <w:spacing w:line="276" w:lineRule="auto"/>
            </w:pPr>
            <w:r w:rsidRPr="00661790">
              <w:t>a)</w:t>
            </w:r>
            <w:r w:rsidR="002937B2" w:rsidRPr="00661790">
              <w:t xml:space="preserve"> </w:t>
            </w:r>
            <w:r w:rsidR="000D1E65" w:rsidRPr="00661790">
              <w:t>scritti alla Procura della Repubblica in caso di violazioni penali</w:t>
            </w:r>
            <w:r w:rsidRPr="00661790">
              <w:t>;</w:t>
            </w:r>
          </w:p>
          <w:p w14:paraId="6E36A6C9" w14:textId="1E7D9C35" w:rsidR="006D4A48" w:rsidRPr="00661790" w:rsidRDefault="00D74FB3" w:rsidP="003D7782">
            <w:pPr>
              <w:spacing w:line="276" w:lineRule="auto"/>
            </w:pPr>
            <w:r w:rsidRPr="00661790">
              <w:t>b</w:t>
            </w:r>
            <w:r w:rsidR="00CC1A01" w:rsidRPr="00661790">
              <w:t xml:space="preserve">) scritti difensivi </w:t>
            </w:r>
            <w:r w:rsidR="002937B2" w:rsidRPr="00661790">
              <w:t>all’Autorità competente a ricevere il rapporto ai sensi del</w:t>
            </w:r>
            <w:r w:rsidR="00BA3802" w:rsidRPr="00661790">
              <w:t>l</w:t>
            </w:r>
            <w:r w:rsidR="00262B40" w:rsidRPr="00661790">
              <w:t>’art. 16 dell</w:t>
            </w:r>
            <w:r w:rsidR="00BA3802" w:rsidRPr="00661790">
              <w:t xml:space="preserve">a L. 689/81 </w:t>
            </w:r>
            <w:r w:rsidR="00CC1A01" w:rsidRPr="00661790">
              <w:t xml:space="preserve">per </w:t>
            </w:r>
            <w:r w:rsidR="00547FB0" w:rsidRPr="00661790">
              <w:t xml:space="preserve">le fattispecie </w:t>
            </w:r>
            <w:r w:rsidRPr="00661790">
              <w:t>amministrati</w:t>
            </w:r>
            <w:r w:rsidR="00547FB0" w:rsidRPr="00661790">
              <w:t>ve</w:t>
            </w:r>
          </w:p>
        </w:tc>
        <w:tc>
          <w:tcPr>
            <w:tcW w:w="1701" w:type="dxa"/>
          </w:tcPr>
          <w:p w14:paraId="41A958C4" w14:textId="505161B7" w:rsidR="006D4A48" w:rsidRPr="00661790" w:rsidRDefault="00A7245C" w:rsidP="003D7782">
            <w:pPr>
              <w:spacing w:line="276" w:lineRule="auto"/>
            </w:pPr>
            <w:r w:rsidRPr="00661790">
              <w:t>In corso di predisposizione pagina web</w:t>
            </w:r>
          </w:p>
        </w:tc>
        <w:tc>
          <w:tcPr>
            <w:tcW w:w="1417" w:type="dxa"/>
          </w:tcPr>
          <w:p w14:paraId="18BF38D6" w14:textId="1DD872E8" w:rsidR="006D4A48" w:rsidRPr="00661790" w:rsidRDefault="00A7245C" w:rsidP="003D7782">
            <w:pPr>
              <w:spacing w:line="276" w:lineRule="auto"/>
            </w:pPr>
            <w:r w:rsidRPr="00661790">
              <w:t>Direttore Generale</w:t>
            </w:r>
            <w:r w:rsidR="00991A76" w:rsidRPr="00661790">
              <w:t xml:space="preserve"> ASL BT</w:t>
            </w:r>
          </w:p>
        </w:tc>
        <w:tc>
          <w:tcPr>
            <w:tcW w:w="1843" w:type="dxa"/>
          </w:tcPr>
          <w:p w14:paraId="56CF09FA" w14:textId="5F70C72F" w:rsidR="006D4A48" w:rsidRPr="00661790" w:rsidRDefault="006439CE" w:rsidP="003D7782">
            <w:pPr>
              <w:spacing w:line="276" w:lineRule="auto"/>
            </w:pPr>
            <w:r w:rsidRPr="00661790">
              <w:t>Illeciti</w:t>
            </w:r>
            <w:r w:rsidR="00EE25E8" w:rsidRPr="00661790">
              <w:t xml:space="preserve"> penali</w:t>
            </w:r>
          </w:p>
          <w:p w14:paraId="75F2F180" w14:textId="7430D905" w:rsidR="00EE25E8" w:rsidRPr="00661790" w:rsidRDefault="00D156C1" w:rsidP="003D7782">
            <w:pPr>
              <w:spacing w:line="276" w:lineRule="auto"/>
            </w:pPr>
            <w:r w:rsidRPr="00661790">
              <w:t>IBAN: IT81 D030 6904 0131 0000 0046 046 – Intesa Sanpaolo S.p.A. - intestato a Regione Puglia (sanzioni sicurezza sul lavoro)</w:t>
            </w:r>
          </w:p>
          <w:p w14:paraId="6D9155E3" w14:textId="4A22E0EA" w:rsidR="00EE25E8" w:rsidRPr="00661790" w:rsidRDefault="006439CE" w:rsidP="003D7782">
            <w:pPr>
              <w:spacing w:line="276" w:lineRule="auto"/>
            </w:pPr>
            <w:r w:rsidRPr="00661790">
              <w:t>Illeciti</w:t>
            </w:r>
            <w:r w:rsidR="00EE25E8" w:rsidRPr="00661790">
              <w:t xml:space="preserve"> amministrativ</w:t>
            </w:r>
            <w:r w:rsidRPr="00661790">
              <w:t>i</w:t>
            </w:r>
          </w:p>
          <w:p w14:paraId="7AF43737" w14:textId="54A300C7" w:rsidR="00EE25E8" w:rsidRPr="00661790" w:rsidRDefault="004615AE" w:rsidP="006439CE">
            <w:pPr>
              <w:spacing w:line="276" w:lineRule="auto"/>
            </w:pPr>
            <w:r w:rsidRPr="00661790">
              <w:t xml:space="preserve">IBAN IT02 W076 0104 0000 0102 8123 253 intestato a Regione Puglia – Servizio Contenzioso BAT </w:t>
            </w:r>
            <w:r w:rsidR="006439CE" w:rsidRPr="00661790">
              <w:t>(</w:t>
            </w:r>
            <w:r w:rsidRPr="00661790">
              <w:t xml:space="preserve">Via Marchese De </w:t>
            </w:r>
            <w:r w:rsidRPr="00661790">
              <w:lastRenderedPageBreak/>
              <w:t>Rosa n. 94/A – 71121 Foggia</w:t>
            </w:r>
            <w:r w:rsidR="006439CE" w:rsidRPr="00661790">
              <w:t>)</w:t>
            </w:r>
          </w:p>
        </w:tc>
        <w:tc>
          <w:tcPr>
            <w:tcW w:w="1985" w:type="dxa"/>
          </w:tcPr>
          <w:p w14:paraId="05F73225" w14:textId="256E86C3" w:rsidR="006D4A48" w:rsidRPr="00661790" w:rsidRDefault="00487DBE" w:rsidP="003D7782">
            <w:pPr>
              <w:spacing w:line="276" w:lineRule="auto"/>
            </w:pPr>
            <w:r w:rsidRPr="00661790">
              <w:lastRenderedPageBreak/>
              <w:t>Istanza di parte non prevista</w:t>
            </w:r>
          </w:p>
        </w:tc>
      </w:tr>
      <w:tr w:rsidR="00A277FE" w:rsidRPr="00661790" w14:paraId="2C1248ED" w14:textId="77777777" w:rsidTr="000D1E65">
        <w:tc>
          <w:tcPr>
            <w:tcW w:w="1483" w:type="dxa"/>
          </w:tcPr>
          <w:p w14:paraId="156836C2" w14:textId="64399870" w:rsidR="00A277FE" w:rsidRPr="00661790" w:rsidRDefault="00A277FE" w:rsidP="00A277FE">
            <w:pPr>
              <w:spacing w:line="276" w:lineRule="auto"/>
            </w:pPr>
            <w:r w:rsidRPr="00661790">
              <w:t>Delega per infortunio sul lavoro o malattia professionale</w:t>
            </w:r>
          </w:p>
        </w:tc>
        <w:tc>
          <w:tcPr>
            <w:tcW w:w="1138" w:type="dxa"/>
          </w:tcPr>
          <w:p w14:paraId="599F3479" w14:textId="77777777" w:rsidR="00A277FE" w:rsidRPr="00661790" w:rsidRDefault="00A277FE" w:rsidP="00A277FE">
            <w:pPr>
              <w:spacing w:line="276" w:lineRule="auto"/>
            </w:pPr>
            <w:r w:rsidRPr="00661790">
              <w:t>Art. 13, c. 1 del</w:t>
            </w:r>
          </w:p>
          <w:p w14:paraId="5A097EA0" w14:textId="4BACE976" w:rsidR="00A277FE" w:rsidRPr="00661790" w:rsidRDefault="00A277FE" w:rsidP="00A277FE">
            <w:pPr>
              <w:spacing w:line="276" w:lineRule="auto"/>
            </w:pPr>
            <w:proofErr w:type="spellStart"/>
            <w:r w:rsidRPr="00661790">
              <w:t>D.Lgs.</w:t>
            </w:r>
            <w:proofErr w:type="spellEnd"/>
            <w:r w:rsidRPr="00661790">
              <w:t xml:space="preserve"> 81/08 e </w:t>
            </w:r>
            <w:proofErr w:type="spellStart"/>
            <w:r w:rsidRPr="00661790">
              <w:t>s.m.i.</w:t>
            </w:r>
            <w:proofErr w:type="spellEnd"/>
          </w:p>
        </w:tc>
        <w:tc>
          <w:tcPr>
            <w:tcW w:w="1627" w:type="dxa"/>
          </w:tcPr>
          <w:p w14:paraId="7A9F6AAA" w14:textId="27FB0776" w:rsidR="00A277FE" w:rsidRPr="00661790" w:rsidRDefault="00266045" w:rsidP="00A277FE">
            <w:pPr>
              <w:spacing w:line="276" w:lineRule="auto"/>
            </w:pPr>
            <w:r w:rsidRPr="00661790">
              <w:t xml:space="preserve">a) </w:t>
            </w:r>
            <w:r w:rsidR="00A277FE" w:rsidRPr="00661790">
              <w:t>Delega dell’Autorità Giudiziaria</w:t>
            </w:r>
            <w:r w:rsidR="001126D2" w:rsidRPr="00661790">
              <w:t xml:space="preserve"> nelle ipotesi di reati di cui agli artt. 589 e 590 c.p.</w:t>
            </w:r>
            <w:r w:rsidRPr="00661790">
              <w:t>;</w:t>
            </w:r>
          </w:p>
          <w:p w14:paraId="394BAB46" w14:textId="3E174C87" w:rsidR="00266045" w:rsidRPr="00661790" w:rsidRDefault="00266045" w:rsidP="00A277FE">
            <w:pPr>
              <w:spacing w:line="276" w:lineRule="auto"/>
            </w:pPr>
            <w:r w:rsidRPr="00661790">
              <w:t xml:space="preserve">b) chiamata in </w:t>
            </w:r>
            <w:r w:rsidR="00DC4DA2" w:rsidRPr="00661790">
              <w:t>emergenza</w:t>
            </w:r>
            <w:r w:rsidRPr="00661790">
              <w:t xml:space="preserve"> da parte delle Forze dell’Ordine e/o dal</w:t>
            </w:r>
            <w:r w:rsidR="009260AE" w:rsidRPr="00661790">
              <w:t>l’U.O. Medicina e Chirurgia d’urgenza e d’accettazione che assiste l’infortunato</w:t>
            </w:r>
          </w:p>
        </w:tc>
        <w:tc>
          <w:tcPr>
            <w:tcW w:w="983" w:type="dxa"/>
          </w:tcPr>
          <w:p w14:paraId="26F66C88" w14:textId="5FFB7717" w:rsidR="00A277FE" w:rsidRPr="00661790" w:rsidRDefault="00A277FE" w:rsidP="00A277FE">
            <w:pPr>
              <w:spacing w:line="276" w:lineRule="auto"/>
            </w:pPr>
            <w:r w:rsidRPr="00661790">
              <w:t>SPESAL</w:t>
            </w:r>
          </w:p>
        </w:tc>
        <w:tc>
          <w:tcPr>
            <w:tcW w:w="860" w:type="dxa"/>
          </w:tcPr>
          <w:p w14:paraId="56AE578D" w14:textId="4D14A038" w:rsidR="00A277FE" w:rsidRPr="00661790" w:rsidRDefault="00A277FE" w:rsidP="00A277FE">
            <w:pPr>
              <w:spacing w:line="276" w:lineRule="auto"/>
            </w:pPr>
            <w:r w:rsidRPr="00661790">
              <w:t>U.P.G.</w:t>
            </w:r>
          </w:p>
        </w:tc>
        <w:tc>
          <w:tcPr>
            <w:tcW w:w="1275" w:type="dxa"/>
          </w:tcPr>
          <w:p w14:paraId="79619443" w14:textId="6459F043" w:rsidR="00A277FE" w:rsidRPr="00661790" w:rsidRDefault="00A277FE" w:rsidP="00A277FE">
            <w:pPr>
              <w:spacing w:line="276" w:lineRule="auto"/>
            </w:pPr>
          </w:p>
        </w:tc>
        <w:tc>
          <w:tcPr>
            <w:tcW w:w="993" w:type="dxa"/>
          </w:tcPr>
          <w:p w14:paraId="2F81B897" w14:textId="3AEEC49D" w:rsidR="00A277FE" w:rsidRPr="00661790" w:rsidRDefault="00A277FE" w:rsidP="00A277FE">
            <w:pPr>
              <w:spacing w:line="276" w:lineRule="auto"/>
            </w:pPr>
            <w:r w:rsidRPr="00661790">
              <w:t>tel. 0883/483441; 0883/483401</w:t>
            </w:r>
          </w:p>
        </w:tc>
        <w:tc>
          <w:tcPr>
            <w:tcW w:w="1275" w:type="dxa"/>
          </w:tcPr>
          <w:p w14:paraId="74F9934C" w14:textId="77777777" w:rsidR="00A277FE" w:rsidRPr="00661790" w:rsidRDefault="00A277FE" w:rsidP="00A277FE">
            <w:pPr>
              <w:spacing w:line="276" w:lineRule="auto"/>
            </w:pPr>
            <w:r w:rsidRPr="00661790">
              <w:t>Tutti i giorni</w:t>
            </w:r>
          </w:p>
          <w:p w14:paraId="2594C9C4" w14:textId="77777777" w:rsidR="00A277FE" w:rsidRPr="00661790" w:rsidRDefault="00A277FE" w:rsidP="00A277FE">
            <w:pPr>
              <w:spacing w:line="276" w:lineRule="auto"/>
            </w:pPr>
            <w:r w:rsidRPr="00661790">
              <w:t>08:00-14:00</w:t>
            </w:r>
          </w:p>
          <w:p w14:paraId="580D211E" w14:textId="77777777" w:rsidR="00A277FE" w:rsidRPr="00661790" w:rsidRDefault="00A277FE" w:rsidP="00A277FE">
            <w:pPr>
              <w:spacing w:line="276" w:lineRule="auto"/>
            </w:pPr>
          </w:p>
          <w:p w14:paraId="0ABC6F97" w14:textId="77777777" w:rsidR="00A277FE" w:rsidRPr="00661790" w:rsidRDefault="00A277FE" w:rsidP="00A277FE">
            <w:pPr>
              <w:spacing w:line="276" w:lineRule="auto"/>
            </w:pPr>
            <w:r w:rsidRPr="00661790">
              <w:t>Martedì e venerdì</w:t>
            </w:r>
          </w:p>
          <w:p w14:paraId="7A11B8B6" w14:textId="77777777" w:rsidR="00A277FE" w:rsidRPr="00661790" w:rsidRDefault="00A277FE" w:rsidP="00A277FE">
            <w:pPr>
              <w:spacing w:line="276" w:lineRule="auto"/>
            </w:pPr>
            <w:r w:rsidRPr="00661790">
              <w:t>08:00-14:00</w:t>
            </w:r>
          </w:p>
          <w:p w14:paraId="14E81B8D" w14:textId="77777777" w:rsidR="00A277FE" w:rsidRPr="00661790" w:rsidRDefault="00A277FE" w:rsidP="00A277FE">
            <w:pPr>
              <w:spacing w:line="276" w:lineRule="auto"/>
            </w:pPr>
          </w:p>
          <w:p w14:paraId="1E934236" w14:textId="2775A666" w:rsidR="00A277FE" w:rsidRPr="00661790" w:rsidRDefault="00A277FE" w:rsidP="00A277FE">
            <w:pPr>
              <w:spacing w:line="276" w:lineRule="auto"/>
            </w:pPr>
            <w:r w:rsidRPr="00661790">
              <w:t>15:00-18:00</w:t>
            </w:r>
          </w:p>
        </w:tc>
        <w:tc>
          <w:tcPr>
            <w:tcW w:w="2127" w:type="dxa"/>
          </w:tcPr>
          <w:p w14:paraId="125FE4CA" w14:textId="79383A4D" w:rsidR="00A277FE" w:rsidRPr="00661790" w:rsidRDefault="00616249" w:rsidP="00A277FE">
            <w:pPr>
              <w:spacing w:line="276" w:lineRule="auto"/>
            </w:pPr>
            <w:r w:rsidRPr="00661790">
              <w:t>Rapporto all’Autorità Giudiziaria</w:t>
            </w:r>
          </w:p>
        </w:tc>
        <w:tc>
          <w:tcPr>
            <w:tcW w:w="1559" w:type="dxa"/>
          </w:tcPr>
          <w:p w14:paraId="03D8E4B1" w14:textId="38842196" w:rsidR="00A277FE" w:rsidRPr="00661790" w:rsidRDefault="00616249" w:rsidP="00616249">
            <w:pPr>
              <w:spacing w:line="276" w:lineRule="auto"/>
            </w:pPr>
            <w:r w:rsidRPr="00661790">
              <w:t>S</w:t>
            </w:r>
            <w:r w:rsidR="00A277FE" w:rsidRPr="00661790">
              <w:t>critti alla Procura della Repubblica</w:t>
            </w:r>
          </w:p>
        </w:tc>
        <w:tc>
          <w:tcPr>
            <w:tcW w:w="1701" w:type="dxa"/>
          </w:tcPr>
          <w:p w14:paraId="32C9FC78" w14:textId="2E875E5A" w:rsidR="00A277FE" w:rsidRPr="00661790" w:rsidRDefault="00A277FE" w:rsidP="00A277FE">
            <w:pPr>
              <w:spacing w:line="276" w:lineRule="auto"/>
            </w:pPr>
            <w:r w:rsidRPr="00661790">
              <w:t>In corso di predisposizione pagina web</w:t>
            </w:r>
          </w:p>
        </w:tc>
        <w:tc>
          <w:tcPr>
            <w:tcW w:w="1417" w:type="dxa"/>
          </w:tcPr>
          <w:p w14:paraId="09E75AD8" w14:textId="72962C34" w:rsidR="00A277FE" w:rsidRPr="00661790" w:rsidRDefault="00616249" w:rsidP="00A277FE">
            <w:pPr>
              <w:spacing w:line="276" w:lineRule="auto"/>
            </w:pPr>
            <w:r w:rsidRPr="00661790">
              <w:t>Procura della Repubblica</w:t>
            </w:r>
          </w:p>
        </w:tc>
        <w:tc>
          <w:tcPr>
            <w:tcW w:w="1843" w:type="dxa"/>
          </w:tcPr>
          <w:p w14:paraId="0B94BC61" w14:textId="6DA376D6" w:rsidR="00A277FE" w:rsidRPr="00661790" w:rsidRDefault="00830887" w:rsidP="00830887">
            <w:pPr>
              <w:spacing w:line="276" w:lineRule="auto"/>
            </w:pPr>
            <w:r w:rsidRPr="00661790">
              <w:t>Le fattispecie di reati trattate non prevedono estinzione in via amministrativa</w:t>
            </w:r>
            <w:r w:rsidR="003D2595" w:rsidRPr="00661790">
              <w:t xml:space="preserve"> e, conseguentemente, alcun pagamento</w:t>
            </w:r>
          </w:p>
        </w:tc>
        <w:tc>
          <w:tcPr>
            <w:tcW w:w="1985" w:type="dxa"/>
          </w:tcPr>
          <w:p w14:paraId="640B99A5" w14:textId="647738CD" w:rsidR="0016637A" w:rsidRPr="00661790" w:rsidRDefault="00616A1C" w:rsidP="00A277FE">
            <w:pPr>
              <w:spacing w:line="276" w:lineRule="auto"/>
            </w:pPr>
            <w:r w:rsidRPr="00661790">
              <w:t>Modulistica dell’Autorità Giudiziaria territorialmente competente (Procura della Repubblica di Trani e di Foggia)</w:t>
            </w:r>
          </w:p>
        </w:tc>
      </w:tr>
      <w:tr w:rsidR="00C563AA" w:rsidRPr="00661790" w14:paraId="328D3C59" w14:textId="77777777" w:rsidTr="000D1E65">
        <w:tc>
          <w:tcPr>
            <w:tcW w:w="1483" w:type="dxa"/>
          </w:tcPr>
          <w:p w14:paraId="216123ED" w14:textId="516B2D76" w:rsidR="00C563AA" w:rsidRPr="00661790" w:rsidRDefault="00C563AA" w:rsidP="00C563AA">
            <w:pPr>
              <w:spacing w:line="276" w:lineRule="auto"/>
            </w:pPr>
            <w:r w:rsidRPr="00661790">
              <w:t>Pareri e notifiche preliminari, autorizzazioni e deroghe</w:t>
            </w:r>
          </w:p>
        </w:tc>
        <w:tc>
          <w:tcPr>
            <w:tcW w:w="1138" w:type="dxa"/>
          </w:tcPr>
          <w:p w14:paraId="4C5C8A85" w14:textId="5DD13626" w:rsidR="00C563AA" w:rsidRPr="00661790" w:rsidRDefault="00C563AA" w:rsidP="00C563AA">
            <w:pPr>
              <w:spacing w:line="276" w:lineRule="auto"/>
            </w:pPr>
            <w:r w:rsidRPr="00661790">
              <w:t xml:space="preserve">Art. 63 </w:t>
            </w:r>
            <w:proofErr w:type="spellStart"/>
            <w:proofErr w:type="gramStart"/>
            <w:r w:rsidR="003C35B6" w:rsidRPr="00661790">
              <w:t>comb.dispo</w:t>
            </w:r>
            <w:proofErr w:type="spellEnd"/>
            <w:proofErr w:type="gramEnd"/>
            <w:r w:rsidR="003C35B6" w:rsidRPr="00661790">
              <w:t xml:space="preserve">. </w:t>
            </w:r>
            <w:proofErr w:type="spellStart"/>
            <w:r w:rsidR="003C35B6" w:rsidRPr="00661790">
              <w:t>All</w:t>
            </w:r>
            <w:proofErr w:type="spellEnd"/>
            <w:r w:rsidR="003C35B6" w:rsidRPr="00661790">
              <w:t xml:space="preserve">. IV </w:t>
            </w:r>
            <w:r w:rsidRPr="00661790">
              <w:t xml:space="preserve">del </w:t>
            </w:r>
            <w:proofErr w:type="spellStart"/>
            <w:r w:rsidRPr="00661790">
              <w:t>D.Lgs.</w:t>
            </w:r>
            <w:proofErr w:type="spellEnd"/>
            <w:r w:rsidRPr="00661790">
              <w:t xml:space="preserve"> 81/08 e </w:t>
            </w:r>
            <w:proofErr w:type="spellStart"/>
            <w:r w:rsidRPr="00661790">
              <w:t>s.m.i.</w:t>
            </w:r>
            <w:proofErr w:type="spellEnd"/>
            <w:r w:rsidRPr="00661790">
              <w:t>;</w:t>
            </w:r>
          </w:p>
          <w:p w14:paraId="31C7C874" w14:textId="3767DA0E" w:rsidR="00C563AA" w:rsidRPr="00661790" w:rsidRDefault="00C563AA" w:rsidP="00C563AA">
            <w:pPr>
              <w:spacing w:line="276" w:lineRule="auto"/>
            </w:pPr>
            <w:r w:rsidRPr="00661790">
              <w:t xml:space="preserve">Art. 65, c. 3 del </w:t>
            </w:r>
            <w:proofErr w:type="spellStart"/>
            <w:r w:rsidRPr="00661790">
              <w:t>D.Lgs.</w:t>
            </w:r>
            <w:proofErr w:type="spellEnd"/>
            <w:r w:rsidRPr="00661790">
              <w:t xml:space="preserve"> 81/08 e </w:t>
            </w:r>
            <w:proofErr w:type="spellStart"/>
            <w:r w:rsidRPr="00661790">
              <w:t>s.m.i.</w:t>
            </w:r>
            <w:proofErr w:type="spellEnd"/>
            <w:r w:rsidRPr="00661790">
              <w:t>;</w:t>
            </w:r>
          </w:p>
          <w:p w14:paraId="26AC085A" w14:textId="78FB15CB" w:rsidR="00C563AA" w:rsidRPr="00661790" w:rsidRDefault="00C563AA" w:rsidP="00C563AA">
            <w:pPr>
              <w:spacing w:line="276" w:lineRule="auto"/>
            </w:pPr>
            <w:r w:rsidRPr="00661790">
              <w:t xml:space="preserve">Art. 67 del </w:t>
            </w:r>
            <w:proofErr w:type="spellStart"/>
            <w:r w:rsidRPr="00661790">
              <w:t>D.Lgs.</w:t>
            </w:r>
            <w:proofErr w:type="spellEnd"/>
            <w:r w:rsidRPr="00661790">
              <w:t xml:space="preserve"> 81/08 e </w:t>
            </w:r>
            <w:proofErr w:type="spellStart"/>
            <w:r w:rsidRPr="00661790">
              <w:t>s.m.i.</w:t>
            </w:r>
            <w:proofErr w:type="spellEnd"/>
          </w:p>
        </w:tc>
        <w:tc>
          <w:tcPr>
            <w:tcW w:w="1627" w:type="dxa"/>
          </w:tcPr>
          <w:p w14:paraId="30C92296" w14:textId="07C1FD3F" w:rsidR="00C563AA" w:rsidRPr="00661790" w:rsidRDefault="00C563AA" w:rsidP="00C563AA">
            <w:pPr>
              <w:spacing w:line="276" w:lineRule="auto"/>
            </w:pPr>
            <w:r w:rsidRPr="00661790">
              <w:t>Su istanza di parte</w:t>
            </w:r>
          </w:p>
        </w:tc>
        <w:tc>
          <w:tcPr>
            <w:tcW w:w="983" w:type="dxa"/>
          </w:tcPr>
          <w:p w14:paraId="2F40AFAE" w14:textId="3176D563" w:rsidR="00C563AA" w:rsidRPr="00661790" w:rsidRDefault="00C563AA" w:rsidP="00C563AA">
            <w:pPr>
              <w:spacing w:line="276" w:lineRule="auto"/>
            </w:pPr>
            <w:r w:rsidRPr="00661790">
              <w:t>SPESAL</w:t>
            </w:r>
          </w:p>
        </w:tc>
        <w:tc>
          <w:tcPr>
            <w:tcW w:w="860" w:type="dxa"/>
          </w:tcPr>
          <w:p w14:paraId="5FA08239" w14:textId="499A8DBE" w:rsidR="00C563AA" w:rsidRPr="00661790" w:rsidRDefault="00C563AA" w:rsidP="00C563AA">
            <w:pPr>
              <w:spacing w:line="276" w:lineRule="auto"/>
            </w:pPr>
            <w:r w:rsidRPr="00661790">
              <w:t>Dirigente medico SPESAL</w:t>
            </w:r>
          </w:p>
        </w:tc>
        <w:tc>
          <w:tcPr>
            <w:tcW w:w="1275" w:type="dxa"/>
          </w:tcPr>
          <w:p w14:paraId="2BB0A0A5" w14:textId="3B221AF9" w:rsidR="00C563AA" w:rsidRPr="00661790" w:rsidRDefault="00C563AA" w:rsidP="00C563AA">
            <w:pPr>
              <w:spacing w:line="276" w:lineRule="auto"/>
            </w:pPr>
            <w:r w:rsidRPr="00661790">
              <w:t>30 giorni dalla data di protocollo dell’istanza amministrativa</w:t>
            </w:r>
          </w:p>
        </w:tc>
        <w:tc>
          <w:tcPr>
            <w:tcW w:w="993" w:type="dxa"/>
          </w:tcPr>
          <w:p w14:paraId="320FAEE9" w14:textId="15646DC3" w:rsidR="00C563AA" w:rsidRPr="00661790" w:rsidRDefault="00C563AA" w:rsidP="00C563AA">
            <w:pPr>
              <w:spacing w:line="276" w:lineRule="auto"/>
            </w:pPr>
            <w:r w:rsidRPr="00661790">
              <w:t>tel. 0883/483441; 0883/483401</w:t>
            </w:r>
          </w:p>
        </w:tc>
        <w:tc>
          <w:tcPr>
            <w:tcW w:w="1275" w:type="dxa"/>
          </w:tcPr>
          <w:p w14:paraId="3244FE92" w14:textId="77777777" w:rsidR="00C563AA" w:rsidRPr="00661790" w:rsidRDefault="00C563AA" w:rsidP="00C563AA">
            <w:pPr>
              <w:spacing w:line="276" w:lineRule="auto"/>
            </w:pPr>
            <w:r w:rsidRPr="00661790">
              <w:t>Tutti i giorni</w:t>
            </w:r>
          </w:p>
          <w:p w14:paraId="1BE6F56B" w14:textId="77777777" w:rsidR="00C563AA" w:rsidRPr="00661790" w:rsidRDefault="00C563AA" w:rsidP="00C563AA">
            <w:pPr>
              <w:spacing w:line="276" w:lineRule="auto"/>
            </w:pPr>
            <w:r w:rsidRPr="00661790">
              <w:t>08:00-14:00</w:t>
            </w:r>
          </w:p>
          <w:p w14:paraId="0661BD33" w14:textId="77777777" w:rsidR="00C563AA" w:rsidRPr="00661790" w:rsidRDefault="00C563AA" w:rsidP="00C563AA">
            <w:pPr>
              <w:spacing w:line="276" w:lineRule="auto"/>
            </w:pPr>
          </w:p>
          <w:p w14:paraId="6EA41143" w14:textId="77777777" w:rsidR="00C563AA" w:rsidRPr="00661790" w:rsidRDefault="00C563AA" w:rsidP="00C563AA">
            <w:pPr>
              <w:spacing w:line="276" w:lineRule="auto"/>
            </w:pPr>
            <w:r w:rsidRPr="00661790">
              <w:t>Martedì e venerdì</w:t>
            </w:r>
          </w:p>
          <w:p w14:paraId="273718F9" w14:textId="77777777" w:rsidR="00C563AA" w:rsidRPr="00661790" w:rsidRDefault="00C563AA" w:rsidP="00C563AA">
            <w:pPr>
              <w:spacing w:line="276" w:lineRule="auto"/>
            </w:pPr>
            <w:r w:rsidRPr="00661790">
              <w:t>08:00-14:00</w:t>
            </w:r>
          </w:p>
          <w:p w14:paraId="07C5D603" w14:textId="77777777" w:rsidR="00C563AA" w:rsidRPr="00661790" w:rsidRDefault="00C563AA" w:rsidP="00C563AA">
            <w:pPr>
              <w:spacing w:line="276" w:lineRule="auto"/>
            </w:pPr>
          </w:p>
          <w:p w14:paraId="1EB5F9BD" w14:textId="4BAFE47E" w:rsidR="00C563AA" w:rsidRPr="00661790" w:rsidRDefault="00C563AA" w:rsidP="00C563AA">
            <w:pPr>
              <w:spacing w:line="276" w:lineRule="auto"/>
            </w:pPr>
            <w:r w:rsidRPr="00661790">
              <w:t>15:00-18:00</w:t>
            </w:r>
          </w:p>
        </w:tc>
        <w:tc>
          <w:tcPr>
            <w:tcW w:w="2127" w:type="dxa"/>
          </w:tcPr>
          <w:p w14:paraId="463A7A03" w14:textId="50E4DEA4" w:rsidR="00C563AA" w:rsidRPr="00661790" w:rsidRDefault="00C8125F" w:rsidP="00C563AA">
            <w:pPr>
              <w:spacing w:line="276" w:lineRule="auto"/>
            </w:pPr>
            <w:r w:rsidRPr="00661790">
              <w:t>Provvedimento dell’Amministrazione (SPESAL)</w:t>
            </w:r>
          </w:p>
        </w:tc>
        <w:tc>
          <w:tcPr>
            <w:tcW w:w="1559" w:type="dxa"/>
          </w:tcPr>
          <w:p w14:paraId="4C67A153" w14:textId="10822744" w:rsidR="00C563AA" w:rsidRPr="00661790" w:rsidRDefault="00D55B9B" w:rsidP="00C563AA">
            <w:pPr>
              <w:spacing w:line="276" w:lineRule="auto"/>
            </w:pPr>
            <w:r w:rsidRPr="00661790">
              <w:t xml:space="preserve">Tribunale </w:t>
            </w:r>
            <w:r w:rsidR="0086278D" w:rsidRPr="00661790">
              <w:t>Civile o Amministrativo per la materia di competenza territorialmente coinvolto</w:t>
            </w:r>
          </w:p>
        </w:tc>
        <w:tc>
          <w:tcPr>
            <w:tcW w:w="1701" w:type="dxa"/>
          </w:tcPr>
          <w:p w14:paraId="3EA4DDFF" w14:textId="75E4E3FD" w:rsidR="00C563AA" w:rsidRPr="00661790" w:rsidRDefault="00C563AA" w:rsidP="00C563AA">
            <w:pPr>
              <w:spacing w:line="276" w:lineRule="auto"/>
            </w:pPr>
            <w:r w:rsidRPr="00661790">
              <w:t>In corso di predisposizione pagina web</w:t>
            </w:r>
          </w:p>
        </w:tc>
        <w:tc>
          <w:tcPr>
            <w:tcW w:w="1417" w:type="dxa"/>
          </w:tcPr>
          <w:p w14:paraId="55E5483E" w14:textId="3DDA6DFA" w:rsidR="00C563AA" w:rsidRPr="00661790" w:rsidRDefault="00C563AA" w:rsidP="00C563AA">
            <w:pPr>
              <w:spacing w:line="276" w:lineRule="auto"/>
            </w:pPr>
            <w:r w:rsidRPr="00661790">
              <w:t>Direttore Generale ASL BT</w:t>
            </w:r>
          </w:p>
        </w:tc>
        <w:tc>
          <w:tcPr>
            <w:tcW w:w="1843" w:type="dxa"/>
          </w:tcPr>
          <w:p w14:paraId="58114CBC" w14:textId="54ED84D1" w:rsidR="00C563AA" w:rsidRPr="00661790" w:rsidRDefault="00661790" w:rsidP="00C563AA">
            <w:pPr>
              <w:spacing w:line="276" w:lineRule="auto"/>
            </w:pPr>
            <w:r w:rsidRPr="00661790">
              <w:t>IBAN IT45 G020 0841 3420 0010 5650 999 intestato ad Azienda Sanitaria Locale BT</w:t>
            </w:r>
          </w:p>
        </w:tc>
        <w:tc>
          <w:tcPr>
            <w:tcW w:w="1985" w:type="dxa"/>
          </w:tcPr>
          <w:p w14:paraId="6EBE1A8E" w14:textId="2ADC4D27" w:rsidR="00C563AA" w:rsidRPr="00661790" w:rsidRDefault="00C563AA" w:rsidP="00C563AA">
            <w:pPr>
              <w:spacing w:line="276" w:lineRule="auto"/>
            </w:pPr>
            <w:r w:rsidRPr="00661790">
              <w:t>Istanza amministrativa;</w:t>
            </w:r>
          </w:p>
          <w:p w14:paraId="476DC101" w14:textId="21E85997" w:rsidR="00C563AA" w:rsidRPr="00661790" w:rsidRDefault="00C563AA" w:rsidP="00C563AA">
            <w:pPr>
              <w:spacing w:line="276" w:lineRule="auto"/>
            </w:pPr>
            <w:r w:rsidRPr="00661790">
              <w:t>Descrizione dell’oggetto delle lavorazioni e delle modalità di esecuzione delle stesse;</w:t>
            </w:r>
          </w:p>
          <w:p w14:paraId="25FA6762" w14:textId="2AD0FB41" w:rsidR="00C563AA" w:rsidRPr="00661790" w:rsidRDefault="00C563AA" w:rsidP="00C563AA">
            <w:pPr>
              <w:spacing w:line="276" w:lineRule="auto"/>
            </w:pPr>
            <w:r w:rsidRPr="00661790">
              <w:t>Descrizione delle caratteristiche dei locali e degli impianti;</w:t>
            </w:r>
          </w:p>
          <w:p w14:paraId="54372D90" w14:textId="6088A84F" w:rsidR="00C563AA" w:rsidRPr="00661790" w:rsidRDefault="00C563AA" w:rsidP="00C563AA">
            <w:pPr>
              <w:spacing w:line="276" w:lineRule="auto"/>
            </w:pPr>
            <w:r w:rsidRPr="00661790">
              <w:t>Versamento su conto ASL;</w:t>
            </w:r>
          </w:p>
          <w:p w14:paraId="2AB9BCD0" w14:textId="596C6215" w:rsidR="00C563AA" w:rsidRPr="00661790" w:rsidRDefault="00C563AA" w:rsidP="00C563AA">
            <w:pPr>
              <w:spacing w:line="276" w:lineRule="auto"/>
            </w:pPr>
            <w:r w:rsidRPr="00661790">
              <w:t>Autocertificazione</w:t>
            </w:r>
          </w:p>
        </w:tc>
      </w:tr>
      <w:tr w:rsidR="00C563AA" w:rsidRPr="00661790" w14:paraId="75E6AE38" w14:textId="77777777" w:rsidTr="000D1E65">
        <w:tc>
          <w:tcPr>
            <w:tcW w:w="1483" w:type="dxa"/>
          </w:tcPr>
          <w:p w14:paraId="6F50F26E" w14:textId="08293D94" w:rsidR="00C563AA" w:rsidRPr="00661790" w:rsidRDefault="00C563AA" w:rsidP="00C563AA">
            <w:pPr>
              <w:spacing w:line="276" w:lineRule="auto"/>
            </w:pPr>
            <w:r w:rsidRPr="00661790">
              <w:t>Ricorso avverso il giudizio del medico competente</w:t>
            </w:r>
          </w:p>
        </w:tc>
        <w:tc>
          <w:tcPr>
            <w:tcW w:w="1138" w:type="dxa"/>
          </w:tcPr>
          <w:p w14:paraId="0F714679" w14:textId="673F3CCE" w:rsidR="00C563AA" w:rsidRPr="00661790" w:rsidRDefault="00B85CD2" w:rsidP="00C563AA">
            <w:pPr>
              <w:spacing w:line="276" w:lineRule="auto"/>
            </w:pPr>
            <w:r w:rsidRPr="00661790">
              <w:t xml:space="preserve">Art. 41, c. 9 del </w:t>
            </w:r>
            <w:proofErr w:type="spellStart"/>
            <w:r w:rsidRPr="00661790">
              <w:t>D.Lgs.</w:t>
            </w:r>
            <w:proofErr w:type="spellEnd"/>
            <w:r w:rsidRPr="00661790">
              <w:t xml:space="preserve"> 81/08 e </w:t>
            </w:r>
            <w:proofErr w:type="spellStart"/>
            <w:r w:rsidRPr="00661790">
              <w:t>s.m.i.</w:t>
            </w:r>
            <w:proofErr w:type="spellEnd"/>
          </w:p>
        </w:tc>
        <w:tc>
          <w:tcPr>
            <w:tcW w:w="1627" w:type="dxa"/>
          </w:tcPr>
          <w:p w14:paraId="07A941A3" w14:textId="12C5B1FE" w:rsidR="00C563AA" w:rsidRPr="00661790" w:rsidRDefault="00C563AA" w:rsidP="00C563AA">
            <w:pPr>
              <w:spacing w:line="276" w:lineRule="auto"/>
            </w:pPr>
            <w:r w:rsidRPr="00661790">
              <w:t>Su istanza di parte</w:t>
            </w:r>
          </w:p>
        </w:tc>
        <w:tc>
          <w:tcPr>
            <w:tcW w:w="983" w:type="dxa"/>
          </w:tcPr>
          <w:p w14:paraId="0347CE1B" w14:textId="6BA8FD0A" w:rsidR="00C563AA" w:rsidRPr="00661790" w:rsidRDefault="00F84AFF" w:rsidP="00C563AA">
            <w:pPr>
              <w:spacing w:line="276" w:lineRule="auto"/>
            </w:pPr>
            <w:r w:rsidRPr="00661790">
              <w:t>Direttore SPESAL</w:t>
            </w:r>
          </w:p>
        </w:tc>
        <w:tc>
          <w:tcPr>
            <w:tcW w:w="860" w:type="dxa"/>
          </w:tcPr>
          <w:p w14:paraId="74BA84A6" w14:textId="03AD3FD9" w:rsidR="00C563AA" w:rsidRPr="00661790" w:rsidRDefault="00C563AA" w:rsidP="00C563AA">
            <w:pPr>
              <w:spacing w:line="276" w:lineRule="auto"/>
            </w:pPr>
            <w:r w:rsidRPr="00661790">
              <w:t>Dirigente medico SPESAL</w:t>
            </w:r>
          </w:p>
        </w:tc>
        <w:tc>
          <w:tcPr>
            <w:tcW w:w="1275" w:type="dxa"/>
          </w:tcPr>
          <w:p w14:paraId="327FBFE8" w14:textId="0B100069" w:rsidR="00C563AA" w:rsidRPr="00661790" w:rsidRDefault="00C563AA" w:rsidP="00C563AA">
            <w:pPr>
              <w:spacing w:line="276" w:lineRule="auto"/>
            </w:pPr>
            <w:r w:rsidRPr="00661790">
              <w:t>30 giorni dalla data di protocollo dell’istanza amministrativa</w:t>
            </w:r>
          </w:p>
        </w:tc>
        <w:tc>
          <w:tcPr>
            <w:tcW w:w="993" w:type="dxa"/>
          </w:tcPr>
          <w:p w14:paraId="69F1EB8A" w14:textId="452A7EBE" w:rsidR="00C563AA" w:rsidRPr="00661790" w:rsidRDefault="00C563AA" w:rsidP="00C563AA">
            <w:pPr>
              <w:spacing w:line="276" w:lineRule="auto"/>
            </w:pPr>
            <w:r w:rsidRPr="00661790">
              <w:t>tel. 0883/483441; 0883/483401</w:t>
            </w:r>
          </w:p>
        </w:tc>
        <w:tc>
          <w:tcPr>
            <w:tcW w:w="1275" w:type="dxa"/>
          </w:tcPr>
          <w:p w14:paraId="4068BA9C" w14:textId="77777777" w:rsidR="00C563AA" w:rsidRPr="00661790" w:rsidRDefault="00C563AA" w:rsidP="00C563AA">
            <w:pPr>
              <w:spacing w:line="276" w:lineRule="auto"/>
            </w:pPr>
            <w:r w:rsidRPr="00661790">
              <w:t>Tutti i giorni</w:t>
            </w:r>
          </w:p>
          <w:p w14:paraId="0CCBBA3B" w14:textId="77777777" w:rsidR="00C563AA" w:rsidRPr="00661790" w:rsidRDefault="00C563AA" w:rsidP="00C563AA">
            <w:pPr>
              <w:spacing w:line="276" w:lineRule="auto"/>
            </w:pPr>
            <w:r w:rsidRPr="00661790">
              <w:t>08:00-14:00</w:t>
            </w:r>
          </w:p>
          <w:p w14:paraId="7EB42ED0" w14:textId="77777777" w:rsidR="00C563AA" w:rsidRPr="00661790" w:rsidRDefault="00C563AA" w:rsidP="00C563AA">
            <w:pPr>
              <w:spacing w:line="276" w:lineRule="auto"/>
            </w:pPr>
          </w:p>
          <w:p w14:paraId="6174E968" w14:textId="77777777" w:rsidR="00C563AA" w:rsidRPr="00661790" w:rsidRDefault="00C563AA" w:rsidP="00C563AA">
            <w:pPr>
              <w:spacing w:line="276" w:lineRule="auto"/>
            </w:pPr>
            <w:r w:rsidRPr="00661790">
              <w:t>Martedì e venerdì</w:t>
            </w:r>
          </w:p>
          <w:p w14:paraId="5D2B20C2" w14:textId="77777777" w:rsidR="00C563AA" w:rsidRPr="00661790" w:rsidRDefault="00C563AA" w:rsidP="00C563AA">
            <w:pPr>
              <w:spacing w:line="276" w:lineRule="auto"/>
            </w:pPr>
            <w:r w:rsidRPr="00661790">
              <w:t>08:00-14:00</w:t>
            </w:r>
          </w:p>
          <w:p w14:paraId="5A94947B" w14:textId="77777777" w:rsidR="00C563AA" w:rsidRPr="00661790" w:rsidRDefault="00C563AA" w:rsidP="00C563AA">
            <w:pPr>
              <w:spacing w:line="276" w:lineRule="auto"/>
            </w:pPr>
          </w:p>
          <w:p w14:paraId="00E5F92F" w14:textId="11112301" w:rsidR="00C563AA" w:rsidRPr="00661790" w:rsidRDefault="00C563AA" w:rsidP="00C563AA">
            <w:pPr>
              <w:spacing w:line="276" w:lineRule="auto"/>
            </w:pPr>
            <w:r w:rsidRPr="00661790">
              <w:t>15:00-18:00</w:t>
            </w:r>
          </w:p>
        </w:tc>
        <w:tc>
          <w:tcPr>
            <w:tcW w:w="2127" w:type="dxa"/>
          </w:tcPr>
          <w:p w14:paraId="119530B5" w14:textId="602606FA" w:rsidR="00C563AA" w:rsidRPr="00661790" w:rsidRDefault="00F84AFF" w:rsidP="00C563AA">
            <w:pPr>
              <w:spacing w:line="276" w:lineRule="auto"/>
            </w:pPr>
            <w:r w:rsidRPr="00661790">
              <w:t>Provvedimento dell’Amministrazione (SPESAL)</w:t>
            </w:r>
          </w:p>
        </w:tc>
        <w:tc>
          <w:tcPr>
            <w:tcW w:w="1559" w:type="dxa"/>
          </w:tcPr>
          <w:p w14:paraId="237A3ED0" w14:textId="0BF0B7E2" w:rsidR="00C563AA" w:rsidRPr="00661790" w:rsidRDefault="009338D2" w:rsidP="00C563AA">
            <w:pPr>
              <w:spacing w:line="276" w:lineRule="auto"/>
            </w:pPr>
            <w:r w:rsidRPr="00661790">
              <w:t>Tribunale Civile-Sezione Lavoro territorialmente competente</w:t>
            </w:r>
          </w:p>
        </w:tc>
        <w:tc>
          <w:tcPr>
            <w:tcW w:w="1701" w:type="dxa"/>
          </w:tcPr>
          <w:p w14:paraId="23C8733D" w14:textId="724941EC" w:rsidR="00C563AA" w:rsidRPr="00661790" w:rsidRDefault="00C563AA" w:rsidP="00C563AA">
            <w:pPr>
              <w:spacing w:line="276" w:lineRule="auto"/>
            </w:pPr>
            <w:r w:rsidRPr="00661790">
              <w:t>In corso di predisposizione pagina web</w:t>
            </w:r>
          </w:p>
        </w:tc>
        <w:tc>
          <w:tcPr>
            <w:tcW w:w="1417" w:type="dxa"/>
          </w:tcPr>
          <w:p w14:paraId="5BF9B9CC" w14:textId="6A4BE9AE" w:rsidR="00C563AA" w:rsidRPr="00661790" w:rsidRDefault="00D55B9B" w:rsidP="00C563AA">
            <w:pPr>
              <w:spacing w:line="276" w:lineRule="auto"/>
            </w:pPr>
            <w:r w:rsidRPr="00661790">
              <w:t>Direttore Generale</w:t>
            </w:r>
          </w:p>
        </w:tc>
        <w:tc>
          <w:tcPr>
            <w:tcW w:w="1843" w:type="dxa"/>
          </w:tcPr>
          <w:p w14:paraId="1659A602" w14:textId="7A7BA189" w:rsidR="00C563AA" w:rsidRPr="00661790" w:rsidRDefault="00FC3DFB" w:rsidP="00C563AA">
            <w:pPr>
              <w:spacing w:line="276" w:lineRule="auto"/>
            </w:pPr>
            <w:r w:rsidRPr="00661790">
              <w:t>Non pertinente per il procedimento amministrativo in esame</w:t>
            </w:r>
          </w:p>
        </w:tc>
        <w:tc>
          <w:tcPr>
            <w:tcW w:w="1985" w:type="dxa"/>
          </w:tcPr>
          <w:p w14:paraId="67DD030E" w14:textId="77777777" w:rsidR="00C563AA" w:rsidRPr="00661790" w:rsidRDefault="00C563AA" w:rsidP="00C563AA">
            <w:pPr>
              <w:spacing w:line="276" w:lineRule="auto"/>
            </w:pPr>
            <w:r w:rsidRPr="00661790">
              <w:t>Istanza amministrativa</w:t>
            </w:r>
          </w:p>
          <w:p w14:paraId="08426343" w14:textId="103D6004" w:rsidR="00C563AA" w:rsidRPr="00661790" w:rsidRDefault="00C563AA" w:rsidP="00C563AA">
            <w:pPr>
              <w:spacing w:line="276" w:lineRule="auto"/>
            </w:pPr>
            <w:r w:rsidRPr="00661790">
              <w:t>Autocertificazione</w:t>
            </w:r>
          </w:p>
        </w:tc>
      </w:tr>
    </w:tbl>
    <w:p w14:paraId="2989A649" w14:textId="77777777" w:rsidR="00AA4464" w:rsidRDefault="00AA4464" w:rsidP="003D7782">
      <w:pPr>
        <w:spacing w:line="276" w:lineRule="auto"/>
        <w:rPr>
          <w:sz w:val="24"/>
          <w:szCs w:val="24"/>
        </w:rPr>
      </w:pPr>
    </w:p>
    <w:p w14:paraId="0DF55A48" w14:textId="0A5C20A3" w:rsidR="00A45750" w:rsidRPr="003F2451" w:rsidRDefault="00AA4464" w:rsidP="00AA4464">
      <w:pPr>
        <w:spacing w:line="276" w:lineRule="auto"/>
        <w:jc w:val="center"/>
        <w:rPr>
          <w:b/>
          <w:bCs/>
          <w:noProof/>
          <w:sz w:val="24"/>
          <w:szCs w:val="24"/>
          <w:lang w:eastAsia="it-IT"/>
        </w:rPr>
      </w:pPr>
      <w:r w:rsidRPr="003F2451">
        <w:rPr>
          <w:b/>
          <w:bCs/>
          <w:sz w:val="24"/>
          <w:szCs w:val="24"/>
        </w:rPr>
        <w:t xml:space="preserve">Il </w:t>
      </w:r>
      <w:r w:rsidR="00D24999" w:rsidRPr="003F2451">
        <w:rPr>
          <w:b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97BC4" wp14:editId="2C8DC08E">
                <wp:simplePos x="0" y="0"/>
                <wp:positionH relativeFrom="column">
                  <wp:posOffset>-360045</wp:posOffset>
                </wp:positionH>
                <wp:positionV relativeFrom="page">
                  <wp:posOffset>3600450</wp:posOffset>
                </wp:positionV>
                <wp:extent cx="114300" cy="1270"/>
                <wp:effectExtent l="0" t="0" r="0" b="1778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2FC96" id="Connettore 1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" strokeweight=".18mm">
                <v:stroke joinstyle="miter"/>
                <w10:wrap anchory="page"/>
              </v:line>
            </w:pict>
          </mc:Fallback>
        </mc:AlternateContent>
      </w:r>
      <w:r w:rsidR="0097124C" w:rsidRPr="003F2451">
        <w:rPr>
          <w:b/>
          <w:bCs/>
          <w:noProof/>
          <w:sz w:val="24"/>
          <w:szCs w:val="24"/>
          <w:lang w:eastAsia="it-IT"/>
        </w:rPr>
        <w:t>Direttore del Servizio</w:t>
      </w:r>
    </w:p>
    <w:p w14:paraId="0B5CCE7B" w14:textId="07AA2785" w:rsidR="0097124C" w:rsidRDefault="0097124C" w:rsidP="00AA4464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t>Dr. Raffaello Maria Bellino</w:t>
      </w:r>
    </w:p>
    <w:p w14:paraId="1895443D" w14:textId="77777777" w:rsidR="00AA4464" w:rsidRPr="00305575" w:rsidRDefault="00AA4464" w:rsidP="00AA44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sectPr w:rsidR="00AA4464" w:rsidRPr="00305575" w:rsidSect="00D24999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6939A" w14:textId="77777777" w:rsidR="001809D6" w:rsidRDefault="001809D6" w:rsidP="00114F7B">
      <w:r>
        <w:separator/>
      </w:r>
    </w:p>
  </w:endnote>
  <w:endnote w:type="continuationSeparator" w:id="0">
    <w:p w14:paraId="328AB4E5" w14:textId="77777777" w:rsidR="001809D6" w:rsidRDefault="001809D6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1BA81" w14:textId="77777777"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B809B1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4D203A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4D203A" w:rsidRPr="00ED6C8C">
      <w:rPr>
        <w:rFonts w:ascii="Calibri" w:hAnsi="Calibri" w:cs="Calibri"/>
        <w:sz w:val="16"/>
        <w:szCs w:val="16"/>
      </w:rPr>
      <w:fldChar w:fldCharType="separate"/>
    </w:r>
    <w:r w:rsidR="00B809B1">
      <w:rPr>
        <w:rFonts w:ascii="Calibri" w:hAnsi="Calibri" w:cs="Calibri"/>
        <w:noProof/>
        <w:sz w:val="16"/>
        <w:szCs w:val="16"/>
      </w:rPr>
      <w:t>2</w:t>
    </w:r>
    <w:r w:rsidR="004D203A" w:rsidRPr="00ED6C8C">
      <w:rPr>
        <w:rFonts w:ascii="Calibri" w:hAnsi="Calibri" w:cs="Calibri"/>
        <w:sz w:val="16"/>
        <w:szCs w:val="16"/>
      </w:rPr>
      <w:fldChar w:fldCharType="end"/>
    </w:r>
  </w:p>
  <w:p w14:paraId="766CC51F" w14:textId="77777777"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14:paraId="45D3236F" w14:textId="77777777"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14:paraId="500325D3" w14:textId="77777777"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14:paraId="23CEFAF4" w14:textId="77777777"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3BB28" w14:textId="77777777" w:rsidR="004C0656" w:rsidRDefault="001244C3" w:rsidP="004C0656">
    <w:pPr>
      <w:jc w:val="center"/>
    </w:pPr>
    <w:r>
      <w:rPr>
        <w:noProof/>
      </w:rPr>
    </w:r>
    <w:r w:rsidR="001244C3">
      <w:rPr>
        <w:noProof/>
      </w:rPr>
      <w:pict w14:anchorId="492123C2">
        <v:rect id="_x0000_i1025" alt="" style="width:481.9pt;height:.05pt;mso-width-percent:0;mso-height-percent:0;mso-width-percent:0;mso-height-percent:0" o:hralign="center" o:hrstd="t" o:hr="t" fillcolor="#a0a0a0" stroked="f"/>
      </w:pict>
    </w:r>
  </w:p>
  <w:p w14:paraId="3305F747" w14:textId="77777777"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57B39" w14:textId="77777777" w:rsidR="001809D6" w:rsidRDefault="001809D6" w:rsidP="00114F7B">
      <w:r>
        <w:separator/>
      </w:r>
    </w:p>
  </w:footnote>
  <w:footnote w:type="continuationSeparator" w:id="0">
    <w:p w14:paraId="486EB480" w14:textId="77777777" w:rsidR="001809D6" w:rsidRDefault="001809D6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34D00" w14:textId="3A31384E" w:rsidR="00633950" w:rsidRPr="0034225F" w:rsidRDefault="00633950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A2975" w14:textId="2F73CF3E" w:rsidR="00AA4464" w:rsidRDefault="00AA4464" w:rsidP="00F84AFF">
    <w:pPr>
      <w:tabs>
        <w:tab w:val="left" w:pos="1701"/>
      </w:tabs>
      <w:snapToGrid w:val="0"/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300" distR="114300" simplePos="0" relativeHeight="251658240" behindDoc="1" locked="0" layoutInCell="1" allowOverlap="1" wp14:anchorId="417926FE" wp14:editId="425657B3">
          <wp:simplePos x="0" y="0"/>
          <wp:positionH relativeFrom="margin">
            <wp:posOffset>42333</wp:posOffset>
          </wp:positionH>
          <wp:positionV relativeFrom="paragraph">
            <wp:posOffset>-353695</wp:posOffset>
          </wp:positionV>
          <wp:extent cx="2857500" cy="9937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39" b="30408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52612" w14:textId="2B160861" w:rsidR="00B55DA4" w:rsidRDefault="00952C16" w:rsidP="00952C16">
    <w:pPr>
      <w:jc w:val="center"/>
    </w:pPr>
    <w:r>
      <w:t>PROCEDIMENTI EX ART. 35 del D.LGS n. 33/</w:t>
    </w:r>
    <w:proofErr w:type="gramStart"/>
    <w:r>
      <w:t>2013  e</w:t>
    </w:r>
    <w:proofErr w:type="gramEnd"/>
    <w:r>
      <w:t xml:space="preserve"> </w:t>
    </w:r>
    <w:proofErr w:type="spellStart"/>
    <w:r>
      <w:t>s.m.i.</w:t>
    </w:r>
    <w:proofErr w:type="spellEnd"/>
  </w:p>
  <w:p w14:paraId="5B32860F" w14:textId="77777777" w:rsidR="00AA4464" w:rsidRDefault="00AA4464" w:rsidP="00952C16">
    <w:pPr>
      <w:jc w:val="center"/>
    </w:pPr>
  </w:p>
  <w:p w14:paraId="3C4DE1AA" w14:textId="62B44DF3" w:rsidR="00AA4464" w:rsidRDefault="00AA4464" w:rsidP="00952C16">
    <w:pPr>
      <w:jc w:val="center"/>
    </w:pPr>
    <w:r>
      <w:t xml:space="preserve">DIPARTIMENTOI DI </w:t>
    </w:r>
    <w:r w:rsidR="00D15DC7">
      <w:t>PREVENZIONE</w:t>
    </w:r>
  </w:p>
  <w:p w14:paraId="12D70609" w14:textId="2E95CBB8" w:rsidR="00AA4464" w:rsidRDefault="00AA4464" w:rsidP="00AA4464">
    <w:pPr>
      <w:jc w:val="center"/>
    </w:pPr>
    <w:r>
      <w:t>U.O.C.</w:t>
    </w:r>
    <w:r w:rsidR="00D15DC7">
      <w:t xml:space="preserve"> SERVIZIO PREVENZIONE E SICUREZZA AMBIENTI DI LAVORO (SPESAL)</w:t>
    </w:r>
  </w:p>
  <w:p w14:paraId="015F216A" w14:textId="77777777" w:rsidR="00AA4464" w:rsidRDefault="00AA4464" w:rsidP="00952C1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6146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31"/>
    <w:rsid w:val="00000FBC"/>
    <w:rsid w:val="00014261"/>
    <w:rsid w:val="000148D1"/>
    <w:rsid w:val="00016828"/>
    <w:rsid w:val="00025CC3"/>
    <w:rsid w:val="000350D4"/>
    <w:rsid w:val="00040C9A"/>
    <w:rsid w:val="00055CCA"/>
    <w:rsid w:val="000668D6"/>
    <w:rsid w:val="00070775"/>
    <w:rsid w:val="00074624"/>
    <w:rsid w:val="00074784"/>
    <w:rsid w:val="00083B4B"/>
    <w:rsid w:val="00087970"/>
    <w:rsid w:val="00095256"/>
    <w:rsid w:val="000B1E66"/>
    <w:rsid w:val="000B2553"/>
    <w:rsid w:val="000B622E"/>
    <w:rsid w:val="000B7A0F"/>
    <w:rsid w:val="000C51EC"/>
    <w:rsid w:val="000D14CF"/>
    <w:rsid w:val="000D1E65"/>
    <w:rsid w:val="000D3A07"/>
    <w:rsid w:val="000F4D4C"/>
    <w:rsid w:val="0010031D"/>
    <w:rsid w:val="001126D2"/>
    <w:rsid w:val="00114F7B"/>
    <w:rsid w:val="00117AA3"/>
    <w:rsid w:val="001244C3"/>
    <w:rsid w:val="00124DA1"/>
    <w:rsid w:val="00130EC5"/>
    <w:rsid w:val="00132106"/>
    <w:rsid w:val="001344AB"/>
    <w:rsid w:val="001371CC"/>
    <w:rsid w:val="001426FF"/>
    <w:rsid w:val="00147582"/>
    <w:rsid w:val="00147E12"/>
    <w:rsid w:val="00164A4E"/>
    <w:rsid w:val="0016637A"/>
    <w:rsid w:val="00174ABB"/>
    <w:rsid w:val="001809D6"/>
    <w:rsid w:val="00185135"/>
    <w:rsid w:val="001945E4"/>
    <w:rsid w:val="001965CA"/>
    <w:rsid w:val="001A3464"/>
    <w:rsid w:val="001A7D1C"/>
    <w:rsid w:val="001C2FD8"/>
    <w:rsid w:val="001D21B3"/>
    <w:rsid w:val="001D49B3"/>
    <w:rsid w:val="001D5F5D"/>
    <w:rsid w:val="001E49BA"/>
    <w:rsid w:val="00203A61"/>
    <w:rsid w:val="00214928"/>
    <w:rsid w:val="0021707D"/>
    <w:rsid w:val="00220F78"/>
    <w:rsid w:val="00222144"/>
    <w:rsid w:val="00224734"/>
    <w:rsid w:val="002272A2"/>
    <w:rsid w:val="00230885"/>
    <w:rsid w:val="0023231F"/>
    <w:rsid w:val="0023358A"/>
    <w:rsid w:val="0023503B"/>
    <w:rsid w:val="00244966"/>
    <w:rsid w:val="002461DD"/>
    <w:rsid w:val="002506E4"/>
    <w:rsid w:val="00257931"/>
    <w:rsid w:val="00257BFF"/>
    <w:rsid w:val="00262B40"/>
    <w:rsid w:val="00265BC4"/>
    <w:rsid w:val="00266045"/>
    <w:rsid w:val="00272206"/>
    <w:rsid w:val="00284F23"/>
    <w:rsid w:val="00287A07"/>
    <w:rsid w:val="002925EA"/>
    <w:rsid w:val="002937B2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3886"/>
    <w:rsid w:val="00336B29"/>
    <w:rsid w:val="003401CD"/>
    <w:rsid w:val="0034225F"/>
    <w:rsid w:val="00342A4A"/>
    <w:rsid w:val="00342E88"/>
    <w:rsid w:val="00376461"/>
    <w:rsid w:val="003802A8"/>
    <w:rsid w:val="00397042"/>
    <w:rsid w:val="003A472A"/>
    <w:rsid w:val="003B3101"/>
    <w:rsid w:val="003B32E9"/>
    <w:rsid w:val="003B4B76"/>
    <w:rsid w:val="003B6F1F"/>
    <w:rsid w:val="003C12F2"/>
    <w:rsid w:val="003C230D"/>
    <w:rsid w:val="003C35B6"/>
    <w:rsid w:val="003D2133"/>
    <w:rsid w:val="003D2595"/>
    <w:rsid w:val="003D2C25"/>
    <w:rsid w:val="003D481C"/>
    <w:rsid w:val="003D7782"/>
    <w:rsid w:val="003E4FDC"/>
    <w:rsid w:val="003F2451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15AE"/>
    <w:rsid w:val="004622E2"/>
    <w:rsid w:val="00465C13"/>
    <w:rsid w:val="00471C97"/>
    <w:rsid w:val="004736C0"/>
    <w:rsid w:val="004845FE"/>
    <w:rsid w:val="00485DAA"/>
    <w:rsid w:val="00486416"/>
    <w:rsid w:val="004873C4"/>
    <w:rsid w:val="00487DBE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D203A"/>
    <w:rsid w:val="004D2D7A"/>
    <w:rsid w:val="004E2DFC"/>
    <w:rsid w:val="004F1A4F"/>
    <w:rsid w:val="00501097"/>
    <w:rsid w:val="00504509"/>
    <w:rsid w:val="00505C5E"/>
    <w:rsid w:val="00510F3F"/>
    <w:rsid w:val="00511E3F"/>
    <w:rsid w:val="00512B2E"/>
    <w:rsid w:val="005166CA"/>
    <w:rsid w:val="00516D5D"/>
    <w:rsid w:val="00526ADF"/>
    <w:rsid w:val="00530A80"/>
    <w:rsid w:val="005345DF"/>
    <w:rsid w:val="00542850"/>
    <w:rsid w:val="00545AB9"/>
    <w:rsid w:val="00547FB0"/>
    <w:rsid w:val="00552C86"/>
    <w:rsid w:val="005541C1"/>
    <w:rsid w:val="00554F61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56A6"/>
    <w:rsid w:val="005E075F"/>
    <w:rsid w:val="005E32DC"/>
    <w:rsid w:val="005F351C"/>
    <w:rsid w:val="00603591"/>
    <w:rsid w:val="00605CF2"/>
    <w:rsid w:val="00607C55"/>
    <w:rsid w:val="00610548"/>
    <w:rsid w:val="00616249"/>
    <w:rsid w:val="00616A1C"/>
    <w:rsid w:val="00620948"/>
    <w:rsid w:val="006243B2"/>
    <w:rsid w:val="006247E4"/>
    <w:rsid w:val="0063145B"/>
    <w:rsid w:val="00633950"/>
    <w:rsid w:val="0063477E"/>
    <w:rsid w:val="00642B30"/>
    <w:rsid w:val="006439CE"/>
    <w:rsid w:val="00644D01"/>
    <w:rsid w:val="00655510"/>
    <w:rsid w:val="00657619"/>
    <w:rsid w:val="00661790"/>
    <w:rsid w:val="0067793A"/>
    <w:rsid w:val="006801A9"/>
    <w:rsid w:val="00680E10"/>
    <w:rsid w:val="0068307D"/>
    <w:rsid w:val="00684018"/>
    <w:rsid w:val="006859DE"/>
    <w:rsid w:val="00692B4F"/>
    <w:rsid w:val="00692C9F"/>
    <w:rsid w:val="00695832"/>
    <w:rsid w:val="00696E5F"/>
    <w:rsid w:val="006A23A9"/>
    <w:rsid w:val="006C286C"/>
    <w:rsid w:val="006D4A48"/>
    <w:rsid w:val="006E75C5"/>
    <w:rsid w:val="006F361C"/>
    <w:rsid w:val="006F7952"/>
    <w:rsid w:val="006F7C4C"/>
    <w:rsid w:val="00700A56"/>
    <w:rsid w:val="00702BF6"/>
    <w:rsid w:val="00710490"/>
    <w:rsid w:val="00710AC4"/>
    <w:rsid w:val="00712069"/>
    <w:rsid w:val="00714393"/>
    <w:rsid w:val="007253CF"/>
    <w:rsid w:val="0072657A"/>
    <w:rsid w:val="0074075B"/>
    <w:rsid w:val="00746AD7"/>
    <w:rsid w:val="00746F3E"/>
    <w:rsid w:val="007515D3"/>
    <w:rsid w:val="0075199F"/>
    <w:rsid w:val="00752C84"/>
    <w:rsid w:val="0076758F"/>
    <w:rsid w:val="00770425"/>
    <w:rsid w:val="00780B5F"/>
    <w:rsid w:val="007859FF"/>
    <w:rsid w:val="00786887"/>
    <w:rsid w:val="00791673"/>
    <w:rsid w:val="00797190"/>
    <w:rsid w:val="007A04DD"/>
    <w:rsid w:val="007A1029"/>
    <w:rsid w:val="007A3A32"/>
    <w:rsid w:val="007A6E14"/>
    <w:rsid w:val="007B11A8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0887"/>
    <w:rsid w:val="0083221E"/>
    <w:rsid w:val="00832BF6"/>
    <w:rsid w:val="00837C86"/>
    <w:rsid w:val="008508B5"/>
    <w:rsid w:val="008538F7"/>
    <w:rsid w:val="00857AC2"/>
    <w:rsid w:val="0086278D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282F"/>
    <w:rsid w:val="008E720F"/>
    <w:rsid w:val="00900AE3"/>
    <w:rsid w:val="0090246E"/>
    <w:rsid w:val="009048B5"/>
    <w:rsid w:val="00911324"/>
    <w:rsid w:val="00913048"/>
    <w:rsid w:val="009260AE"/>
    <w:rsid w:val="009338D2"/>
    <w:rsid w:val="00941DA6"/>
    <w:rsid w:val="009424C1"/>
    <w:rsid w:val="0094690C"/>
    <w:rsid w:val="00947D87"/>
    <w:rsid w:val="00952C16"/>
    <w:rsid w:val="00956D9A"/>
    <w:rsid w:val="009577F0"/>
    <w:rsid w:val="00960BC3"/>
    <w:rsid w:val="00963FDF"/>
    <w:rsid w:val="00970280"/>
    <w:rsid w:val="00970543"/>
    <w:rsid w:val="0097124C"/>
    <w:rsid w:val="00972C16"/>
    <w:rsid w:val="00980D91"/>
    <w:rsid w:val="00984E3E"/>
    <w:rsid w:val="00991A76"/>
    <w:rsid w:val="00993440"/>
    <w:rsid w:val="009A5954"/>
    <w:rsid w:val="009A6171"/>
    <w:rsid w:val="009B3B55"/>
    <w:rsid w:val="009C0192"/>
    <w:rsid w:val="009C29FB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2CB1"/>
    <w:rsid w:val="00A236E5"/>
    <w:rsid w:val="00A23C83"/>
    <w:rsid w:val="00A25738"/>
    <w:rsid w:val="00A2761C"/>
    <w:rsid w:val="00A277FE"/>
    <w:rsid w:val="00A309FE"/>
    <w:rsid w:val="00A35276"/>
    <w:rsid w:val="00A4118B"/>
    <w:rsid w:val="00A45750"/>
    <w:rsid w:val="00A51FB3"/>
    <w:rsid w:val="00A53619"/>
    <w:rsid w:val="00A566E7"/>
    <w:rsid w:val="00A6064E"/>
    <w:rsid w:val="00A6481C"/>
    <w:rsid w:val="00A66489"/>
    <w:rsid w:val="00A66AFC"/>
    <w:rsid w:val="00A7245C"/>
    <w:rsid w:val="00A7283D"/>
    <w:rsid w:val="00A85202"/>
    <w:rsid w:val="00A86E33"/>
    <w:rsid w:val="00A951BB"/>
    <w:rsid w:val="00A95872"/>
    <w:rsid w:val="00AA4464"/>
    <w:rsid w:val="00AD5CFC"/>
    <w:rsid w:val="00AD64FA"/>
    <w:rsid w:val="00AF0FD4"/>
    <w:rsid w:val="00AF3BB0"/>
    <w:rsid w:val="00AF59DB"/>
    <w:rsid w:val="00AF6267"/>
    <w:rsid w:val="00AF6886"/>
    <w:rsid w:val="00B070B0"/>
    <w:rsid w:val="00B11189"/>
    <w:rsid w:val="00B215DA"/>
    <w:rsid w:val="00B224A7"/>
    <w:rsid w:val="00B25F35"/>
    <w:rsid w:val="00B32D1E"/>
    <w:rsid w:val="00B347CE"/>
    <w:rsid w:val="00B461E8"/>
    <w:rsid w:val="00B46DE7"/>
    <w:rsid w:val="00B5252B"/>
    <w:rsid w:val="00B55DA4"/>
    <w:rsid w:val="00B62170"/>
    <w:rsid w:val="00B67ACD"/>
    <w:rsid w:val="00B809B1"/>
    <w:rsid w:val="00B85CD2"/>
    <w:rsid w:val="00B92C2D"/>
    <w:rsid w:val="00B947E5"/>
    <w:rsid w:val="00B94BEB"/>
    <w:rsid w:val="00BA3802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682D"/>
    <w:rsid w:val="00C36CA6"/>
    <w:rsid w:val="00C42AB9"/>
    <w:rsid w:val="00C43AD2"/>
    <w:rsid w:val="00C4487C"/>
    <w:rsid w:val="00C44B12"/>
    <w:rsid w:val="00C563AA"/>
    <w:rsid w:val="00C5687A"/>
    <w:rsid w:val="00C57EA2"/>
    <w:rsid w:val="00C65520"/>
    <w:rsid w:val="00C7223F"/>
    <w:rsid w:val="00C77626"/>
    <w:rsid w:val="00C8125F"/>
    <w:rsid w:val="00C832E3"/>
    <w:rsid w:val="00C86FC4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C1A01"/>
    <w:rsid w:val="00CD251B"/>
    <w:rsid w:val="00CD481A"/>
    <w:rsid w:val="00CE1BB6"/>
    <w:rsid w:val="00CE38A7"/>
    <w:rsid w:val="00CE4FDF"/>
    <w:rsid w:val="00CF66B8"/>
    <w:rsid w:val="00D050F7"/>
    <w:rsid w:val="00D06671"/>
    <w:rsid w:val="00D12A2F"/>
    <w:rsid w:val="00D156C1"/>
    <w:rsid w:val="00D15DC7"/>
    <w:rsid w:val="00D21E11"/>
    <w:rsid w:val="00D22FEA"/>
    <w:rsid w:val="00D24999"/>
    <w:rsid w:val="00D333D9"/>
    <w:rsid w:val="00D41FF9"/>
    <w:rsid w:val="00D43C23"/>
    <w:rsid w:val="00D44354"/>
    <w:rsid w:val="00D5320F"/>
    <w:rsid w:val="00D533C9"/>
    <w:rsid w:val="00D549C5"/>
    <w:rsid w:val="00D55B9B"/>
    <w:rsid w:val="00D567C0"/>
    <w:rsid w:val="00D602A6"/>
    <w:rsid w:val="00D61181"/>
    <w:rsid w:val="00D61ABA"/>
    <w:rsid w:val="00D61D6B"/>
    <w:rsid w:val="00D6237A"/>
    <w:rsid w:val="00D6458F"/>
    <w:rsid w:val="00D70939"/>
    <w:rsid w:val="00D74FB3"/>
    <w:rsid w:val="00D7653F"/>
    <w:rsid w:val="00D76C87"/>
    <w:rsid w:val="00D912DA"/>
    <w:rsid w:val="00D97036"/>
    <w:rsid w:val="00DA2D82"/>
    <w:rsid w:val="00DA3024"/>
    <w:rsid w:val="00DA7EB4"/>
    <w:rsid w:val="00DB2F66"/>
    <w:rsid w:val="00DB341D"/>
    <w:rsid w:val="00DB519B"/>
    <w:rsid w:val="00DC2095"/>
    <w:rsid w:val="00DC4DA2"/>
    <w:rsid w:val="00DE1D33"/>
    <w:rsid w:val="00DE5B1E"/>
    <w:rsid w:val="00DF7696"/>
    <w:rsid w:val="00E13E18"/>
    <w:rsid w:val="00E166F3"/>
    <w:rsid w:val="00E166F9"/>
    <w:rsid w:val="00E213BB"/>
    <w:rsid w:val="00E31798"/>
    <w:rsid w:val="00E31D94"/>
    <w:rsid w:val="00E33237"/>
    <w:rsid w:val="00E36D9A"/>
    <w:rsid w:val="00E41069"/>
    <w:rsid w:val="00E4160E"/>
    <w:rsid w:val="00E50D41"/>
    <w:rsid w:val="00E52CE0"/>
    <w:rsid w:val="00E5393B"/>
    <w:rsid w:val="00E55E54"/>
    <w:rsid w:val="00E56FAD"/>
    <w:rsid w:val="00E60F69"/>
    <w:rsid w:val="00E63267"/>
    <w:rsid w:val="00E66439"/>
    <w:rsid w:val="00E67F1D"/>
    <w:rsid w:val="00E7243D"/>
    <w:rsid w:val="00E72E82"/>
    <w:rsid w:val="00E75322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7D9"/>
    <w:rsid w:val="00ED6C8C"/>
    <w:rsid w:val="00EE25E8"/>
    <w:rsid w:val="00EE56BA"/>
    <w:rsid w:val="00EE5A5D"/>
    <w:rsid w:val="00F009FF"/>
    <w:rsid w:val="00F063D4"/>
    <w:rsid w:val="00F075E3"/>
    <w:rsid w:val="00F078B1"/>
    <w:rsid w:val="00F11D48"/>
    <w:rsid w:val="00F21AD1"/>
    <w:rsid w:val="00F31E66"/>
    <w:rsid w:val="00F36F2A"/>
    <w:rsid w:val="00F41C37"/>
    <w:rsid w:val="00F4320C"/>
    <w:rsid w:val="00F537AE"/>
    <w:rsid w:val="00F62677"/>
    <w:rsid w:val="00F65A36"/>
    <w:rsid w:val="00F7538A"/>
    <w:rsid w:val="00F817F8"/>
    <w:rsid w:val="00F84AFF"/>
    <w:rsid w:val="00F90D3C"/>
    <w:rsid w:val="00FB1FD6"/>
    <w:rsid w:val="00FB2419"/>
    <w:rsid w:val="00FC3256"/>
    <w:rsid w:val="00FC3DFB"/>
    <w:rsid w:val="00FC5784"/>
    <w:rsid w:val="00FD5D94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4:docId w14:val="7A97B57F"/>
  <w15:docId w15:val="{A501BE8E-B0C8-40B0-B158-717315D6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A3D4C-2FEB-4C19-B8EA-0B775B52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C:\Users\cto4039041\Desktop\100001_VER02_DOT_CartaDIP_20160502.dot</Template>
  <TotalTime>109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Raffaello Bellino</cp:lastModifiedBy>
  <cp:revision>105</cp:revision>
  <cp:lastPrinted>2020-10-30T08:51:00Z</cp:lastPrinted>
  <dcterms:created xsi:type="dcterms:W3CDTF">2020-09-25T07:43:00Z</dcterms:created>
  <dcterms:modified xsi:type="dcterms:W3CDTF">2020-10-30T08:51:00Z</dcterms:modified>
</cp:coreProperties>
</file>