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1F8" w:rsidRPr="005B3498" w:rsidRDefault="00A0048D" w:rsidP="005B3498">
      <w:pPr>
        <w:spacing w:after="0" w:line="240" w:lineRule="auto"/>
        <w:rPr>
          <w:rFonts w:cstheme="minorHAnsi"/>
          <w:b/>
          <w:color w:val="FF0000"/>
          <w:sz w:val="24"/>
          <w:szCs w:val="24"/>
        </w:rPr>
      </w:pPr>
      <w:r w:rsidRPr="00151133">
        <w:rPr>
          <w:rFonts w:cstheme="minorHAnsi"/>
          <w:b/>
          <w:sz w:val="24"/>
          <w:szCs w:val="28"/>
        </w:rPr>
        <w:t>DE</w:t>
      </w:r>
      <w:r w:rsidR="00B03823">
        <w:rPr>
          <w:rFonts w:cstheme="minorHAnsi"/>
          <w:b/>
          <w:sz w:val="24"/>
          <w:szCs w:val="28"/>
        </w:rPr>
        <w:t>LIBERAZIONE</w:t>
      </w:r>
      <w:sdt>
        <w:sdtPr>
          <w:rPr>
            <w:rFonts w:cstheme="minorHAnsi"/>
            <w:b/>
            <w:color w:val="FFFFFF" w:themeColor="background1"/>
            <w:sz w:val="24"/>
            <w:szCs w:val="24"/>
          </w:rPr>
          <w:alias w:val="NUM_DATA"/>
          <w:tag w:val="tag_numero_data"/>
          <w:id w:val="169615595"/>
          <w:lock w:val="sdtContentLocked"/>
          <w:placeholder>
            <w:docPart w:val="BCD3A35A3662448398A269D927687ECA"/>
          </w:placeholder>
          <w:text/>
        </w:sdtPr>
        <w:sdtEndPr/>
        <w:sdtContent>
          <w:r w:rsidR="00977FA1" w:rsidRPr="005B3498">
            <w:rPr>
              <w:rFonts w:cstheme="minorHAnsi"/>
              <w:b/>
              <w:color w:val="FFFFFF" w:themeColor="background1"/>
              <w:sz w:val="24"/>
              <w:szCs w:val="24"/>
            </w:rPr>
            <w:t>##numero_data##</w:t>
          </w:r>
        </w:sdtContent>
      </w:sdt>
    </w:p>
    <w:p w:rsidR="0061477D" w:rsidRPr="005B3498" w:rsidRDefault="0061477D" w:rsidP="0061477D">
      <w:pPr>
        <w:spacing w:after="0" w:line="240" w:lineRule="auto"/>
        <w:rPr>
          <w:rFonts w:cstheme="minorHAnsi"/>
          <w:b/>
          <w:sz w:val="24"/>
          <w:szCs w:val="24"/>
        </w:rPr>
      </w:pPr>
    </w:p>
    <w:p w:rsidR="005B3498" w:rsidRPr="005B3498" w:rsidRDefault="00151133" w:rsidP="0005357F">
      <w:pPr>
        <w:spacing w:after="0"/>
        <w:ind w:left="993" w:right="-1" w:hanging="993"/>
        <w:rPr>
          <w:rFonts w:cstheme="minorHAnsi"/>
          <w:b/>
          <w:sz w:val="24"/>
          <w:szCs w:val="24"/>
        </w:rPr>
      </w:pPr>
      <w:r w:rsidRPr="005B3498">
        <w:rPr>
          <w:rFonts w:cstheme="minorHAnsi"/>
          <w:b/>
          <w:sz w:val="24"/>
          <w:szCs w:val="24"/>
        </w:rPr>
        <w:t>TIPOLOGIA</w:t>
      </w:r>
      <w:r w:rsidR="005B3498" w:rsidRPr="005B3498">
        <w:rPr>
          <w:rFonts w:cstheme="minorHAnsi"/>
          <w:b/>
          <w:sz w:val="24"/>
          <w:szCs w:val="24"/>
        </w:rPr>
        <w:t>:</w:t>
      </w:r>
      <w:sdt>
        <w:sdtPr>
          <w:rPr>
            <w:rFonts w:cstheme="minorHAnsi"/>
            <w:b/>
            <w:sz w:val="24"/>
            <w:szCs w:val="24"/>
          </w:rPr>
          <w:alias w:val="TIPO_ATTO"/>
          <w:tag w:val="tag_tipologia_atto"/>
          <w:id w:val="338794236"/>
          <w:lock w:val="sdtContentLocked"/>
          <w:placeholder>
            <w:docPart w:val="7938B511C6A44D6590E5A2DC2B5A8640"/>
          </w:placeholder>
          <w:showingPlcHdr/>
          <w:dropDownList>
            <w:listItem w:value="Scegliere un elemento."/>
          </w:dropDownList>
        </w:sdtPr>
        <w:sdtEndPr/>
        <w:sdtContent>
          <w:r w:rsidR="003A676F">
            <w:rPr>
              <w:rFonts w:cstheme="minorHAnsi"/>
              <w:b/>
              <w:sz w:val="24"/>
              <w:szCs w:val="24"/>
            </w:rPr>
            <w:t>Varie senza spesa</w:t>
          </w:r>
        </w:sdtContent>
      </w:sdt>
    </w:p>
    <w:p w:rsidR="005B3498" w:rsidRDefault="005B3498" w:rsidP="00DE4154">
      <w:pPr>
        <w:spacing w:after="0"/>
        <w:ind w:left="993" w:right="-1" w:hanging="993"/>
        <w:jc w:val="both"/>
        <w:rPr>
          <w:rFonts w:cstheme="minorHAnsi"/>
          <w:b/>
          <w:sz w:val="24"/>
          <w:szCs w:val="24"/>
        </w:rPr>
      </w:pPr>
    </w:p>
    <w:p w:rsidR="00C07FFC" w:rsidRPr="005B3498" w:rsidRDefault="00151133" w:rsidP="00DE4154">
      <w:pPr>
        <w:spacing w:after="0"/>
        <w:ind w:left="993" w:right="-1" w:hanging="993"/>
        <w:jc w:val="both"/>
        <w:rPr>
          <w:rFonts w:cstheme="minorHAnsi"/>
          <w:sz w:val="24"/>
          <w:szCs w:val="24"/>
          <w:u w:val="single"/>
        </w:rPr>
      </w:pPr>
      <w:r w:rsidRPr="005B3498">
        <w:rPr>
          <w:rFonts w:cstheme="minorHAnsi"/>
          <w:b/>
          <w:sz w:val="24"/>
          <w:szCs w:val="24"/>
        </w:rPr>
        <w:t>OGGETTO</w:t>
      </w:r>
      <w:r w:rsidR="00AD20A2" w:rsidRPr="005B3498">
        <w:rPr>
          <w:rFonts w:cstheme="minorHAnsi"/>
          <w:b/>
          <w:sz w:val="24"/>
          <w:szCs w:val="24"/>
        </w:rPr>
        <w:t>:</w:t>
      </w:r>
      <w:sdt>
        <w:sdtPr>
          <w:rPr>
            <w:rFonts w:cstheme="minorHAnsi"/>
            <w:sz w:val="24"/>
            <w:szCs w:val="24"/>
          </w:rPr>
          <w:alias w:val="OGGETTO"/>
          <w:tag w:val="tag_oggetto"/>
          <w:id w:val="-702706350"/>
          <w:lock w:val="sdtLocked"/>
          <w:placeholder>
            <w:docPart w:val="D1B7F7385916422FA15B7C7B149B633D"/>
          </w:placeholder>
          <w:text w:multiLine="1"/>
        </w:sdtPr>
        <w:sdtEndPr/>
        <w:sdtContent>
          <w:r w:rsidR="00AB274E" w:rsidRPr="00AB274E">
            <w:rPr>
              <w:rFonts w:cstheme="minorHAnsi"/>
              <w:sz w:val="24"/>
              <w:szCs w:val="24"/>
            </w:rPr>
            <w:t xml:space="preserve"> Approvazione del Bilancio Economico preventivo 2021</w:t>
          </w:r>
          <w:r w:rsidR="0017792E">
            <w:rPr>
              <w:rFonts w:cstheme="minorHAnsi"/>
              <w:sz w:val="24"/>
              <w:szCs w:val="24"/>
            </w:rPr>
            <w:t xml:space="preserve"> e del Bilancio pluriennale di previsione economica 2021-2023</w:t>
          </w:r>
        </w:sdtContent>
      </w:sdt>
    </w:p>
    <w:p w:rsidR="00A90DA0" w:rsidRPr="005B3498" w:rsidRDefault="00A90DA0" w:rsidP="0005357F">
      <w:pPr>
        <w:spacing w:after="0"/>
        <w:ind w:right="-1"/>
        <w:rPr>
          <w:rFonts w:cstheme="minorHAnsi"/>
          <w:b/>
          <w:sz w:val="24"/>
          <w:szCs w:val="24"/>
        </w:rPr>
      </w:pPr>
    </w:p>
    <w:sdt>
      <w:sdtPr>
        <w:rPr>
          <w:rFonts w:eastAsia="Times New Roman" w:cstheme="minorHAnsi"/>
          <w:noProof w:val="0"/>
          <w:color w:val="808080"/>
          <w:sz w:val="28"/>
          <w:szCs w:val="24"/>
        </w:rPr>
        <w:alias w:val="NORMATIVA"/>
        <w:tag w:val="tag_normativa"/>
        <w:id w:val="-1612350311"/>
        <w:lock w:val="sdtLocked"/>
        <w:placeholder>
          <w:docPart w:val="DefaultPlaceholder_1082065158"/>
        </w:placeholder>
      </w:sdtPr>
      <w:sdtEndPr>
        <w:rPr>
          <w:sz w:val="24"/>
        </w:rPr>
      </w:sdtEndPr>
      <w:sdtContent>
        <w:p w:rsidR="00B03823" w:rsidRDefault="00B03823" w:rsidP="00B03823">
          <w:pPr>
            <w:autoSpaceDE w:val="0"/>
            <w:autoSpaceDN w:val="0"/>
            <w:adjustRightInd w:val="0"/>
            <w:spacing w:after="0" w:line="240" w:lineRule="auto"/>
            <w:jc w:val="both"/>
            <w:rPr>
              <w:rFonts w:cstheme="minorHAnsi"/>
              <w:noProof w:val="0"/>
              <w:sz w:val="24"/>
              <w:szCs w:val="24"/>
            </w:rPr>
          </w:pPr>
          <w:r w:rsidRPr="00B03823">
            <w:rPr>
              <w:rFonts w:cstheme="minorHAnsi"/>
              <w:noProof w:val="0"/>
              <w:sz w:val="24"/>
              <w:szCs w:val="24"/>
            </w:rPr>
            <w:t>Sull’argomento</w:t>
          </w:r>
          <w:r w:rsidR="001D5E93">
            <w:rPr>
              <w:rFonts w:cstheme="minorHAnsi"/>
              <w:noProof w:val="0"/>
              <w:sz w:val="24"/>
              <w:szCs w:val="24"/>
            </w:rPr>
            <w:t xml:space="preserve"> in oggetto, il Direttore dell'</w:t>
          </w:r>
          <w:r w:rsidRPr="00B03823">
            <w:rPr>
              <w:rFonts w:cstheme="minorHAnsi"/>
              <w:noProof w:val="0"/>
              <w:sz w:val="24"/>
              <w:szCs w:val="24"/>
            </w:rPr>
            <w:t xml:space="preserve">Area </w:t>
          </w:r>
          <w:r>
            <w:rPr>
              <w:rFonts w:cstheme="minorHAnsi"/>
              <w:noProof w:val="0"/>
              <w:sz w:val="24"/>
              <w:szCs w:val="24"/>
            </w:rPr>
            <w:t xml:space="preserve">/Struttura </w:t>
          </w:r>
          <w:sdt>
            <w:sdtPr>
              <w:rPr>
                <w:rFonts w:cstheme="minorHAnsi"/>
                <w:b/>
                <w:sz w:val="24"/>
                <w:szCs w:val="24"/>
              </w:rPr>
              <w:alias w:val="TITOLO"/>
              <w:tag w:val="tag_titolo"/>
              <w:id w:val="-525171146"/>
              <w:lock w:val="sdtContentLocked"/>
              <w:placeholder>
                <w:docPart w:val="D5B1286DDC964FFDA1856025838E896A"/>
              </w:placeholder>
              <w:showingPlcHdr/>
              <w:dropDownList>
                <w:listItem w:value="Scegliere un elemento."/>
              </w:dropDownList>
            </w:sdtPr>
            <w:sdtEndPr/>
            <w:sdtContent>
              <w:r w:rsidR="00C92255">
                <w:rPr>
                  <w:rFonts w:cstheme="minorHAnsi"/>
                  <w:b/>
                  <w:sz w:val="24"/>
                  <w:szCs w:val="24"/>
                </w:rPr>
                <w:t>AREA RISORSE FINANZIARIE</w:t>
              </w:r>
            </w:sdtContent>
          </w:sdt>
          <w:r>
            <w:rPr>
              <w:rFonts w:cstheme="minorHAnsi"/>
              <w:noProof w:val="0"/>
              <w:sz w:val="24"/>
              <w:szCs w:val="24"/>
            </w:rPr>
            <w:t>Dr</w:t>
          </w:r>
          <w:r w:rsidRPr="00B03823">
            <w:rPr>
              <w:rFonts w:cstheme="minorHAnsi"/>
              <w:noProof w:val="0"/>
              <w:sz w:val="24"/>
              <w:szCs w:val="24"/>
            </w:rPr>
            <w:t xml:space="preserve">. </w:t>
          </w:r>
          <w:r w:rsidR="00AB274E">
            <w:rPr>
              <w:rFonts w:cstheme="minorHAnsi"/>
              <w:noProof w:val="0"/>
              <w:sz w:val="24"/>
              <w:szCs w:val="24"/>
            </w:rPr>
            <w:t xml:space="preserve">Maurizio De Nuccio, </w:t>
          </w:r>
          <w:r w:rsidRPr="00B03823">
            <w:rPr>
              <w:rFonts w:cstheme="minorHAnsi"/>
              <w:noProof w:val="0"/>
              <w:sz w:val="24"/>
              <w:szCs w:val="24"/>
            </w:rPr>
            <w:t>sulla base della relazione</w:t>
          </w:r>
          <w:r w:rsidR="00C73042">
            <w:rPr>
              <w:rFonts w:cstheme="minorHAnsi"/>
              <w:noProof w:val="0"/>
              <w:sz w:val="24"/>
              <w:szCs w:val="24"/>
            </w:rPr>
            <w:t xml:space="preserve"> </w:t>
          </w:r>
          <w:r w:rsidRPr="00B03823">
            <w:rPr>
              <w:rFonts w:cstheme="minorHAnsi"/>
              <w:noProof w:val="0"/>
              <w:sz w:val="24"/>
              <w:szCs w:val="24"/>
            </w:rPr>
            <w:t>for</w:t>
          </w:r>
          <w:r>
            <w:rPr>
              <w:rFonts w:cstheme="minorHAnsi"/>
              <w:noProof w:val="0"/>
              <w:sz w:val="24"/>
              <w:szCs w:val="24"/>
            </w:rPr>
            <w:t>mulata dal Dirigente Proponente</w:t>
          </w:r>
          <w:r w:rsidRPr="00B03823">
            <w:rPr>
              <w:rFonts w:cstheme="minorHAnsi"/>
              <w:noProof w:val="0"/>
              <w:sz w:val="24"/>
              <w:szCs w:val="24"/>
            </w:rPr>
            <w:t>, che con la sottoscrizione della presente proposta viene</w:t>
          </w:r>
          <w:r w:rsidR="00C73042">
            <w:rPr>
              <w:rFonts w:cstheme="minorHAnsi"/>
              <w:noProof w:val="0"/>
              <w:sz w:val="24"/>
              <w:szCs w:val="24"/>
            </w:rPr>
            <w:t xml:space="preserve"> </w:t>
          </w:r>
          <w:r w:rsidRPr="00B03823">
            <w:rPr>
              <w:rFonts w:cstheme="minorHAnsi"/>
              <w:noProof w:val="0"/>
              <w:sz w:val="24"/>
              <w:szCs w:val="24"/>
            </w:rPr>
            <w:t>confermata, relaziona quanto appresso:</w:t>
          </w:r>
        </w:p>
        <w:p w:rsidR="00151450" w:rsidRPr="00C56223" w:rsidRDefault="00151450" w:rsidP="00151450">
          <w:pPr>
            <w:autoSpaceDE w:val="0"/>
            <w:autoSpaceDN w:val="0"/>
            <w:adjustRightInd w:val="0"/>
            <w:spacing w:after="0" w:line="240" w:lineRule="auto"/>
            <w:jc w:val="both"/>
            <w:rPr>
              <w:rFonts w:cstheme="minorHAnsi"/>
              <w:noProof w:val="0"/>
              <w:sz w:val="24"/>
              <w:szCs w:val="24"/>
            </w:rPr>
          </w:pPr>
          <w:r w:rsidRPr="00C56223">
            <w:rPr>
              <w:rFonts w:cstheme="minorHAnsi"/>
              <w:noProof w:val="0"/>
              <w:sz w:val="24"/>
              <w:szCs w:val="24"/>
            </w:rPr>
            <w:t>-           Visto il D.Lgs 30 dicembre 1992 n. 502 e successive integrazioni e modificazioni;</w:t>
          </w:r>
        </w:p>
        <w:p w:rsidR="00151450" w:rsidRPr="00C56223" w:rsidRDefault="00151450" w:rsidP="00151450">
          <w:pPr>
            <w:autoSpaceDE w:val="0"/>
            <w:autoSpaceDN w:val="0"/>
            <w:adjustRightInd w:val="0"/>
            <w:spacing w:after="0" w:line="240" w:lineRule="auto"/>
            <w:jc w:val="both"/>
            <w:rPr>
              <w:rFonts w:cstheme="minorHAnsi"/>
              <w:noProof w:val="0"/>
              <w:sz w:val="24"/>
              <w:szCs w:val="24"/>
            </w:rPr>
          </w:pPr>
          <w:r w:rsidRPr="00C56223">
            <w:rPr>
              <w:rFonts w:cstheme="minorHAnsi"/>
              <w:noProof w:val="0"/>
              <w:sz w:val="24"/>
              <w:szCs w:val="24"/>
            </w:rPr>
            <w:t>-</w:t>
          </w:r>
          <w:r w:rsidRPr="00C56223">
            <w:rPr>
              <w:rFonts w:cstheme="minorHAnsi"/>
              <w:noProof w:val="0"/>
              <w:sz w:val="24"/>
              <w:szCs w:val="24"/>
            </w:rPr>
            <w:tab/>
            <w:t>Vista la Legge Regionale 28/12/1994 n. 36;</w:t>
          </w:r>
        </w:p>
        <w:p w:rsidR="00151450" w:rsidRPr="00C56223" w:rsidRDefault="00151450" w:rsidP="00151450">
          <w:pPr>
            <w:autoSpaceDE w:val="0"/>
            <w:autoSpaceDN w:val="0"/>
            <w:adjustRightInd w:val="0"/>
            <w:spacing w:after="0" w:line="240" w:lineRule="auto"/>
            <w:jc w:val="both"/>
            <w:rPr>
              <w:rFonts w:cstheme="minorHAnsi"/>
              <w:noProof w:val="0"/>
              <w:sz w:val="24"/>
              <w:szCs w:val="24"/>
            </w:rPr>
          </w:pPr>
          <w:r w:rsidRPr="00C56223">
            <w:rPr>
              <w:rFonts w:cstheme="minorHAnsi"/>
              <w:noProof w:val="0"/>
              <w:sz w:val="24"/>
              <w:szCs w:val="24"/>
            </w:rPr>
            <w:t>-</w:t>
          </w:r>
          <w:r w:rsidRPr="00C56223">
            <w:rPr>
              <w:rFonts w:cstheme="minorHAnsi"/>
              <w:noProof w:val="0"/>
              <w:sz w:val="24"/>
              <w:szCs w:val="24"/>
            </w:rPr>
            <w:tab/>
            <w:t>Vista la Legge Regionale 30/12/1994 n. 38;</w:t>
          </w:r>
        </w:p>
        <w:p w:rsidR="00151450" w:rsidRPr="00C56223" w:rsidRDefault="00151450" w:rsidP="00151450">
          <w:pPr>
            <w:autoSpaceDE w:val="0"/>
            <w:autoSpaceDN w:val="0"/>
            <w:adjustRightInd w:val="0"/>
            <w:spacing w:after="0" w:line="240" w:lineRule="auto"/>
            <w:jc w:val="both"/>
            <w:rPr>
              <w:rFonts w:cstheme="minorHAnsi"/>
              <w:noProof w:val="0"/>
              <w:sz w:val="24"/>
              <w:szCs w:val="24"/>
            </w:rPr>
          </w:pPr>
          <w:r w:rsidRPr="00C56223">
            <w:rPr>
              <w:rFonts w:cstheme="minorHAnsi"/>
              <w:noProof w:val="0"/>
              <w:sz w:val="24"/>
              <w:szCs w:val="24"/>
            </w:rPr>
            <w:t>-</w:t>
          </w:r>
          <w:r w:rsidRPr="00C56223">
            <w:rPr>
              <w:rFonts w:cstheme="minorHAnsi"/>
              <w:noProof w:val="0"/>
              <w:sz w:val="24"/>
              <w:szCs w:val="24"/>
            </w:rPr>
            <w:tab/>
            <w:t>Vista la Legge Regionale 12/08/2005 n. 11;</w:t>
          </w:r>
        </w:p>
        <w:p w:rsidR="00151450" w:rsidRPr="00C56223" w:rsidRDefault="00151450" w:rsidP="00151450">
          <w:pPr>
            <w:autoSpaceDE w:val="0"/>
            <w:autoSpaceDN w:val="0"/>
            <w:adjustRightInd w:val="0"/>
            <w:spacing w:after="0" w:line="240" w:lineRule="auto"/>
            <w:jc w:val="both"/>
            <w:rPr>
              <w:rFonts w:cstheme="minorHAnsi"/>
              <w:noProof w:val="0"/>
              <w:sz w:val="24"/>
              <w:szCs w:val="24"/>
            </w:rPr>
          </w:pPr>
          <w:r w:rsidRPr="00C56223">
            <w:rPr>
              <w:rFonts w:cstheme="minorHAnsi"/>
              <w:noProof w:val="0"/>
              <w:sz w:val="24"/>
              <w:szCs w:val="24"/>
            </w:rPr>
            <w:t>-</w:t>
          </w:r>
          <w:r w:rsidRPr="00C56223">
            <w:rPr>
              <w:rFonts w:cstheme="minorHAnsi"/>
              <w:noProof w:val="0"/>
              <w:sz w:val="24"/>
              <w:szCs w:val="24"/>
            </w:rPr>
            <w:tab/>
            <w:t>Vista la Legge Regionale 28/12/2006 n. 39;</w:t>
          </w:r>
        </w:p>
        <w:p w:rsidR="0053362B" w:rsidRDefault="00151450" w:rsidP="0053362B">
          <w:pPr>
            <w:autoSpaceDE w:val="0"/>
            <w:autoSpaceDN w:val="0"/>
            <w:adjustRightInd w:val="0"/>
            <w:spacing w:after="0" w:line="240" w:lineRule="auto"/>
            <w:jc w:val="both"/>
            <w:rPr>
              <w:rFonts w:cstheme="minorHAnsi"/>
              <w:noProof w:val="0"/>
              <w:sz w:val="24"/>
              <w:szCs w:val="24"/>
            </w:rPr>
          </w:pPr>
          <w:r w:rsidRPr="00C56223">
            <w:rPr>
              <w:rFonts w:cstheme="minorHAnsi"/>
              <w:noProof w:val="0"/>
              <w:sz w:val="24"/>
              <w:szCs w:val="24"/>
            </w:rPr>
            <w:t>-</w:t>
          </w:r>
          <w:r w:rsidRPr="00C56223">
            <w:rPr>
              <w:rFonts w:cstheme="minorHAnsi"/>
              <w:noProof w:val="0"/>
              <w:sz w:val="24"/>
              <w:szCs w:val="24"/>
            </w:rPr>
            <w:tab/>
            <w:t>Vista la Legge Regionale 25/02/2010 n. 7;</w:t>
          </w:r>
        </w:p>
        <w:p w:rsidR="00151450" w:rsidRDefault="00151450" w:rsidP="00151450">
          <w:pPr>
            <w:autoSpaceDE w:val="0"/>
            <w:autoSpaceDN w:val="0"/>
            <w:adjustRightInd w:val="0"/>
            <w:spacing w:after="0" w:line="240" w:lineRule="auto"/>
            <w:jc w:val="both"/>
            <w:rPr>
              <w:rFonts w:cstheme="minorHAnsi"/>
              <w:noProof w:val="0"/>
              <w:sz w:val="24"/>
              <w:szCs w:val="24"/>
            </w:rPr>
          </w:pPr>
          <w:r w:rsidRPr="00C56223">
            <w:rPr>
              <w:rFonts w:cstheme="minorHAnsi"/>
              <w:noProof w:val="0"/>
              <w:sz w:val="24"/>
              <w:szCs w:val="24"/>
            </w:rPr>
            <w:t>-            Vista la Deliberazione di Giunta Regionale 31/01/2018 n.114</w:t>
          </w:r>
          <w:r>
            <w:rPr>
              <w:rFonts w:cstheme="minorHAnsi"/>
              <w:noProof w:val="0"/>
              <w:sz w:val="24"/>
              <w:szCs w:val="24"/>
            </w:rPr>
            <w:t>;</w:t>
          </w:r>
        </w:p>
        <w:p w:rsidR="00151450" w:rsidRPr="005A6B88" w:rsidRDefault="00151450" w:rsidP="00151450">
          <w:pPr>
            <w:autoSpaceDE w:val="0"/>
            <w:autoSpaceDN w:val="0"/>
            <w:adjustRightInd w:val="0"/>
            <w:spacing w:after="0" w:line="240" w:lineRule="auto"/>
            <w:jc w:val="both"/>
            <w:rPr>
              <w:rFonts w:cstheme="minorHAnsi"/>
              <w:noProof w:val="0"/>
              <w:sz w:val="16"/>
              <w:szCs w:val="16"/>
            </w:rPr>
          </w:pPr>
        </w:p>
        <w:p w:rsidR="00151450" w:rsidRPr="00212A4E" w:rsidRDefault="00151450" w:rsidP="00151450">
          <w:pPr>
            <w:pStyle w:val="Paragrafoelenco"/>
            <w:spacing w:after="0" w:line="240" w:lineRule="auto"/>
            <w:ind w:left="142" w:hanging="142"/>
            <w:rPr>
              <w:rFonts w:cstheme="minorHAnsi"/>
              <w:noProof w:val="0"/>
              <w:sz w:val="24"/>
              <w:szCs w:val="24"/>
            </w:rPr>
          </w:pPr>
          <w:r w:rsidRPr="00C56223">
            <w:rPr>
              <w:rFonts w:cstheme="minorHAnsi"/>
              <w:noProof w:val="0"/>
              <w:sz w:val="24"/>
              <w:szCs w:val="24"/>
            </w:rPr>
            <w:t>Il segretario attesta la regolarità formale del presente provvedimento</w:t>
          </w:r>
        </w:p>
        <w:p w:rsidR="00911FC0" w:rsidRPr="00542C9A" w:rsidRDefault="00911FC0" w:rsidP="00542C9A">
          <w:pPr>
            <w:spacing w:after="0" w:line="240" w:lineRule="auto"/>
            <w:jc w:val="both"/>
            <w:rPr>
              <w:rFonts w:cstheme="minorHAnsi"/>
              <w:sz w:val="24"/>
              <w:szCs w:val="24"/>
              <w:lang w:eastAsia="it-IT"/>
            </w:rPr>
          </w:pPr>
        </w:p>
        <w:p w:rsidR="00911FC0" w:rsidRDefault="00542C9A" w:rsidP="00542C9A">
          <w:pPr>
            <w:spacing w:after="0" w:line="240" w:lineRule="auto"/>
            <w:jc w:val="center"/>
            <w:rPr>
              <w:rFonts w:cstheme="minorHAnsi"/>
              <w:b/>
              <w:sz w:val="24"/>
              <w:szCs w:val="24"/>
              <w:lang w:eastAsia="it-IT"/>
            </w:rPr>
          </w:pPr>
          <w:r w:rsidRPr="00542C9A">
            <w:rPr>
              <w:rFonts w:cstheme="minorHAnsi"/>
              <w:b/>
              <w:sz w:val="24"/>
              <w:szCs w:val="24"/>
              <w:lang w:eastAsia="it-IT"/>
            </w:rPr>
            <w:t>PREMESSO CHE</w:t>
          </w:r>
        </w:p>
        <w:p w:rsidR="00AB274E" w:rsidRPr="00542C9A" w:rsidRDefault="00AB274E" w:rsidP="00542C9A">
          <w:pPr>
            <w:spacing w:after="0" w:line="240" w:lineRule="auto"/>
            <w:jc w:val="center"/>
            <w:rPr>
              <w:rFonts w:cstheme="minorHAnsi"/>
              <w:b/>
              <w:sz w:val="24"/>
              <w:szCs w:val="24"/>
              <w:lang w:eastAsia="it-IT"/>
            </w:rPr>
          </w:pPr>
        </w:p>
        <w:p w:rsidR="00AB274E" w:rsidRPr="00AB274E" w:rsidRDefault="00AB274E" w:rsidP="00AB274E">
          <w:pPr>
            <w:spacing w:after="0" w:line="240" w:lineRule="auto"/>
            <w:ind w:left="426"/>
            <w:jc w:val="both"/>
            <w:rPr>
              <w:rFonts w:cstheme="minorHAnsi"/>
              <w:sz w:val="24"/>
              <w:szCs w:val="24"/>
              <w:lang w:eastAsia="it-IT"/>
            </w:rPr>
          </w:pPr>
          <w:r w:rsidRPr="00AB274E">
            <w:rPr>
              <w:rFonts w:cstheme="minorHAnsi"/>
              <w:sz w:val="24"/>
              <w:szCs w:val="24"/>
              <w:lang w:eastAsia="it-IT"/>
            </w:rPr>
            <w:t>Con il Decreto Legislativo n. 118 del 23 giugno 2011 avente ad oggetto “Disposizioni in materia di armonizzazione dei sistemi contabili e degli schemi di bilancio delle Regioni, degli enti locali e dei loro organismi, a norma degli articoli 1 e 2 della legge 5 maggio 2009, n. 42” sono state introdotte significative novità, anche con riferimento alla redazione ed all’approvazione dei bilanci di previsione annuali;</w:t>
          </w:r>
        </w:p>
        <w:p w:rsidR="00AB274E" w:rsidRPr="00AB274E" w:rsidRDefault="00AB274E" w:rsidP="00AB274E">
          <w:pPr>
            <w:spacing w:after="0" w:line="240" w:lineRule="auto"/>
            <w:ind w:left="426"/>
            <w:jc w:val="both"/>
            <w:rPr>
              <w:rFonts w:cstheme="minorHAnsi"/>
              <w:sz w:val="24"/>
              <w:szCs w:val="24"/>
              <w:lang w:eastAsia="it-IT"/>
            </w:rPr>
          </w:pPr>
        </w:p>
        <w:p w:rsidR="00AB274E" w:rsidRPr="00AB274E" w:rsidRDefault="00AB274E" w:rsidP="00AB274E">
          <w:pPr>
            <w:spacing w:after="0" w:line="240" w:lineRule="auto"/>
            <w:ind w:left="426"/>
            <w:jc w:val="both"/>
            <w:rPr>
              <w:rFonts w:cstheme="minorHAnsi"/>
              <w:sz w:val="24"/>
              <w:szCs w:val="24"/>
              <w:lang w:eastAsia="it-IT"/>
            </w:rPr>
          </w:pPr>
          <w:r w:rsidRPr="00AB274E">
            <w:rPr>
              <w:rFonts w:cstheme="minorHAnsi"/>
              <w:sz w:val="24"/>
              <w:szCs w:val="24"/>
              <w:lang w:eastAsia="it-IT"/>
            </w:rPr>
            <w:t>Ai sensi dell’art. 25 del Decreto Legislativo n. 118/2011, le aziende sanitarie predispongono un bilancio preventivo economico annuale, in coerenza con la programmazione sanitaria e con la programmazione economico-finanziaria della Regione;</w:t>
          </w:r>
        </w:p>
        <w:p w:rsidR="00AB274E" w:rsidRPr="00AB274E" w:rsidRDefault="00AB274E" w:rsidP="00AB274E">
          <w:pPr>
            <w:spacing w:after="0" w:line="240" w:lineRule="auto"/>
            <w:ind w:left="426"/>
            <w:jc w:val="both"/>
            <w:rPr>
              <w:rFonts w:cstheme="minorHAnsi"/>
              <w:sz w:val="24"/>
              <w:szCs w:val="24"/>
              <w:lang w:eastAsia="it-IT"/>
            </w:rPr>
          </w:pPr>
        </w:p>
        <w:p w:rsidR="00AB274E" w:rsidRDefault="00AB274E" w:rsidP="00AB274E">
          <w:pPr>
            <w:spacing w:after="0" w:line="240" w:lineRule="auto"/>
            <w:ind w:left="426"/>
            <w:jc w:val="both"/>
            <w:rPr>
              <w:rFonts w:cstheme="minorHAnsi"/>
              <w:sz w:val="24"/>
              <w:szCs w:val="24"/>
              <w:lang w:eastAsia="it-IT"/>
            </w:rPr>
          </w:pPr>
          <w:r w:rsidRPr="00AB274E">
            <w:rPr>
              <w:rFonts w:cstheme="minorHAnsi"/>
              <w:sz w:val="24"/>
              <w:szCs w:val="24"/>
              <w:lang w:eastAsia="it-IT"/>
            </w:rPr>
            <w:t>Ta</w:t>
          </w:r>
          <w:r w:rsidR="00A576FF">
            <w:rPr>
              <w:rFonts w:cstheme="minorHAnsi"/>
              <w:sz w:val="24"/>
              <w:szCs w:val="24"/>
              <w:lang w:eastAsia="it-IT"/>
            </w:rPr>
            <w:t>le documento deve includere un Conto E</w:t>
          </w:r>
          <w:r w:rsidRPr="00AB274E">
            <w:rPr>
              <w:rFonts w:cstheme="minorHAnsi"/>
              <w:sz w:val="24"/>
              <w:szCs w:val="24"/>
              <w:lang w:eastAsia="it-IT"/>
            </w:rPr>
            <w:t xml:space="preserve">conomico </w:t>
          </w:r>
          <w:r w:rsidR="00A576FF">
            <w:rPr>
              <w:rFonts w:cstheme="minorHAnsi"/>
              <w:sz w:val="24"/>
              <w:szCs w:val="24"/>
              <w:lang w:eastAsia="it-IT"/>
            </w:rPr>
            <w:t>p</w:t>
          </w:r>
          <w:r w:rsidRPr="00AB274E">
            <w:rPr>
              <w:rFonts w:cstheme="minorHAnsi"/>
              <w:sz w:val="24"/>
              <w:szCs w:val="24"/>
              <w:lang w:eastAsia="it-IT"/>
            </w:rPr>
            <w:t xml:space="preserve">reventivo e un piano </w:t>
          </w:r>
          <w:r w:rsidR="0053362B">
            <w:rPr>
              <w:rFonts w:cstheme="minorHAnsi"/>
              <w:sz w:val="24"/>
              <w:szCs w:val="24"/>
              <w:lang w:eastAsia="it-IT"/>
            </w:rPr>
            <w:t>dei flussi di cassa prospettici ed è corredato da una nota illustrativa, dal piano degli investimenti triennale e da una relazione redatta dal Direttore Generale.</w:t>
          </w:r>
          <w:r w:rsidRPr="00AB274E">
            <w:rPr>
              <w:rFonts w:cstheme="minorHAnsi"/>
              <w:sz w:val="24"/>
              <w:szCs w:val="24"/>
              <w:lang w:eastAsia="it-IT"/>
            </w:rPr>
            <w:t xml:space="preserve"> Al conto economico preventivo è allegato il conto economico dettagliato, secondo lo schema CE di cui al decreto ministeriale 13 novembre 2007 e successiv</w:t>
          </w:r>
          <w:r w:rsidR="0053362B">
            <w:rPr>
              <w:rFonts w:cstheme="minorHAnsi"/>
              <w:sz w:val="24"/>
              <w:szCs w:val="24"/>
              <w:lang w:eastAsia="it-IT"/>
            </w:rPr>
            <w:t>e modificazioni ed integrazioni;</w:t>
          </w:r>
        </w:p>
        <w:p w:rsidR="0053362B" w:rsidRDefault="0053362B" w:rsidP="00AB274E">
          <w:pPr>
            <w:spacing w:after="0" w:line="240" w:lineRule="auto"/>
            <w:ind w:left="426"/>
            <w:jc w:val="both"/>
            <w:rPr>
              <w:rFonts w:cstheme="minorHAnsi"/>
              <w:sz w:val="24"/>
              <w:szCs w:val="24"/>
              <w:lang w:eastAsia="it-IT"/>
            </w:rPr>
          </w:pPr>
        </w:p>
        <w:p w:rsidR="00AB274E" w:rsidRPr="00AB274E" w:rsidRDefault="00AB274E" w:rsidP="00AB274E">
          <w:pPr>
            <w:spacing w:after="0" w:line="240" w:lineRule="auto"/>
            <w:ind w:left="426"/>
            <w:jc w:val="both"/>
            <w:rPr>
              <w:rFonts w:cstheme="minorHAnsi"/>
              <w:sz w:val="24"/>
              <w:szCs w:val="24"/>
              <w:lang w:eastAsia="it-IT"/>
            </w:rPr>
          </w:pPr>
        </w:p>
        <w:p w:rsidR="001E779B" w:rsidRPr="00AB274E" w:rsidRDefault="001E779B" w:rsidP="001E779B">
          <w:pPr>
            <w:spacing w:after="0" w:line="240" w:lineRule="auto"/>
            <w:ind w:left="426"/>
            <w:jc w:val="both"/>
            <w:rPr>
              <w:rFonts w:cstheme="minorHAnsi"/>
              <w:sz w:val="24"/>
              <w:szCs w:val="24"/>
              <w:lang w:eastAsia="it-IT"/>
            </w:rPr>
          </w:pPr>
          <w:r w:rsidRPr="00AB274E">
            <w:rPr>
              <w:rFonts w:cstheme="minorHAnsi"/>
              <w:sz w:val="24"/>
              <w:szCs w:val="24"/>
              <w:lang w:eastAsia="it-IT"/>
            </w:rPr>
            <w:t>VISTO il decreto del Ministero della Salute del 15 giugno 2012 con il quale vengono approvati i nuovi modelli di rilevazione economica “Conto economico” (CE) e “Stato Patrimoniale” (SP) delle aziende del Servizio Sanitario Nazionale;</w:t>
          </w:r>
        </w:p>
        <w:p w:rsidR="001E779B" w:rsidRDefault="001E779B" w:rsidP="00AB274E">
          <w:pPr>
            <w:spacing w:after="0" w:line="240" w:lineRule="auto"/>
            <w:ind w:left="426"/>
            <w:jc w:val="both"/>
            <w:rPr>
              <w:rFonts w:cstheme="minorHAnsi"/>
              <w:sz w:val="24"/>
              <w:szCs w:val="24"/>
              <w:lang w:eastAsia="it-IT"/>
            </w:rPr>
          </w:pPr>
        </w:p>
        <w:p w:rsidR="00AB274E" w:rsidRDefault="00AB274E" w:rsidP="00AB274E">
          <w:pPr>
            <w:spacing w:after="0" w:line="240" w:lineRule="auto"/>
            <w:ind w:left="426"/>
            <w:jc w:val="both"/>
            <w:rPr>
              <w:rFonts w:cstheme="minorHAnsi"/>
              <w:sz w:val="24"/>
              <w:szCs w:val="24"/>
              <w:lang w:eastAsia="it-IT"/>
            </w:rPr>
          </w:pPr>
          <w:r w:rsidRPr="00AB274E">
            <w:rPr>
              <w:rFonts w:cstheme="minorHAnsi"/>
              <w:sz w:val="24"/>
              <w:szCs w:val="24"/>
              <w:lang w:eastAsia="it-IT"/>
            </w:rPr>
            <w:t xml:space="preserve">VISTA la nota prot. AOO_168_0000956 del 08.11.2012 della Regione Puglia - Area Politiche per la promozione della salute, delle persone e delle pari opportunità - Servizio Gestione accentrata </w:t>
          </w:r>
          <w:r w:rsidRPr="00AB274E">
            <w:rPr>
              <w:rFonts w:cstheme="minorHAnsi"/>
              <w:sz w:val="24"/>
              <w:szCs w:val="24"/>
              <w:lang w:eastAsia="it-IT"/>
            </w:rPr>
            <w:lastRenderedPageBreak/>
            <w:t>finanza sanitaria regionale ad oggetto "Adozione del nuovo piano dei conti unificato di contabilità generale per il SSR" che precisava che "il piano dei conti entra in vigore ufficialmente dal primo gennaio 2013"</w:t>
          </w:r>
          <w:r w:rsidR="009660B1">
            <w:rPr>
              <w:rFonts w:cstheme="minorHAnsi"/>
              <w:sz w:val="24"/>
              <w:szCs w:val="24"/>
              <w:lang w:eastAsia="it-IT"/>
            </w:rPr>
            <w:t>;</w:t>
          </w:r>
        </w:p>
        <w:p w:rsidR="009660B1" w:rsidRDefault="009660B1" w:rsidP="00AB274E">
          <w:pPr>
            <w:spacing w:after="0" w:line="240" w:lineRule="auto"/>
            <w:ind w:left="426"/>
            <w:jc w:val="both"/>
            <w:rPr>
              <w:rFonts w:cstheme="minorHAnsi"/>
              <w:sz w:val="24"/>
              <w:szCs w:val="24"/>
              <w:lang w:eastAsia="it-IT"/>
            </w:rPr>
          </w:pPr>
        </w:p>
        <w:p w:rsidR="009660B1" w:rsidRPr="00AB274E" w:rsidRDefault="009660B1" w:rsidP="00AB274E">
          <w:pPr>
            <w:spacing w:after="0" w:line="240" w:lineRule="auto"/>
            <w:ind w:left="426"/>
            <w:jc w:val="both"/>
            <w:rPr>
              <w:rFonts w:cstheme="minorHAnsi"/>
              <w:sz w:val="24"/>
              <w:szCs w:val="24"/>
              <w:lang w:eastAsia="it-IT"/>
            </w:rPr>
          </w:pPr>
          <w:r w:rsidRPr="009660B1">
            <w:rPr>
              <w:rFonts w:cstheme="minorHAnsi"/>
              <w:sz w:val="24"/>
              <w:szCs w:val="24"/>
              <w:lang w:eastAsia="it-IT"/>
            </w:rPr>
            <w:t>VISTO il Decreto del Ministero della Salute del 17 settembre 2012, veniva disciplinata la  casistica applicativa per la redazione dei bilanci delle Aziende e degli Enti del SSN;</w:t>
          </w:r>
        </w:p>
        <w:p w:rsidR="00AB274E" w:rsidRPr="00AB274E" w:rsidRDefault="00AB274E" w:rsidP="00AB274E">
          <w:pPr>
            <w:spacing w:after="0" w:line="240" w:lineRule="auto"/>
            <w:ind w:left="426"/>
            <w:jc w:val="both"/>
            <w:rPr>
              <w:rFonts w:cstheme="minorHAnsi"/>
              <w:sz w:val="24"/>
              <w:szCs w:val="24"/>
              <w:lang w:eastAsia="it-IT"/>
            </w:rPr>
          </w:pPr>
        </w:p>
        <w:p w:rsidR="00AB274E" w:rsidRPr="00AB274E" w:rsidRDefault="00AB274E" w:rsidP="00AB274E">
          <w:pPr>
            <w:spacing w:after="0" w:line="240" w:lineRule="auto"/>
            <w:ind w:left="426"/>
            <w:jc w:val="both"/>
            <w:rPr>
              <w:rFonts w:cstheme="minorHAnsi"/>
              <w:sz w:val="24"/>
              <w:szCs w:val="24"/>
              <w:lang w:eastAsia="it-IT"/>
            </w:rPr>
          </w:pPr>
          <w:r w:rsidRPr="00AB274E">
            <w:rPr>
              <w:rFonts w:cstheme="minorHAnsi"/>
              <w:sz w:val="24"/>
              <w:szCs w:val="24"/>
              <w:lang w:eastAsia="it-IT"/>
            </w:rPr>
            <w:t xml:space="preserve">VISTO il Decreto del Ministero della Salute di concerto con il Ministro dell'Economia e delle Finanze del 30 marzo 2013 </w:t>
          </w:r>
          <w:r w:rsidR="009660B1">
            <w:rPr>
              <w:rFonts w:cstheme="minorHAnsi"/>
              <w:sz w:val="24"/>
              <w:szCs w:val="24"/>
              <w:lang w:eastAsia="it-IT"/>
            </w:rPr>
            <w:t xml:space="preserve">avente come oggetto </w:t>
          </w:r>
          <w:r w:rsidRPr="00AB274E">
            <w:rPr>
              <w:rFonts w:cstheme="minorHAnsi"/>
              <w:sz w:val="24"/>
              <w:szCs w:val="24"/>
              <w:lang w:eastAsia="it-IT"/>
            </w:rPr>
            <w:t>“Modifica degli schemi dello Stato patrimoniale, del Conto economico e della Nota integrativa delle Aziende del Servizio Sanitario nazionale”.</w:t>
          </w:r>
        </w:p>
        <w:p w:rsidR="00AB274E" w:rsidRPr="00AB274E" w:rsidRDefault="00AB274E" w:rsidP="00AB274E">
          <w:pPr>
            <w:spacing w:after="0" w:line="240" w:lineRule="auto"/>
            <w:ind w:left="426"/>
            <w:jc w:val="both"/>
            <w:rPr>
              <w:rFonts w:cstheme="minorHAnsi"/>
              <w:sz w:val="24"/>
              <w:szCs w:val="24"/>
              <w:lang w:eastAsia="it-IT"/>
            </w:rPr>
          </w:pPr>
        </w:p>
        <w:p w:rsidR="00AB274E" w:rsidRPr="00AB274E" w:rsidRDefault="00AB274E" w:rsidP="00AB274E">
          <w:pPr>
            <w:spacing w:after="0" w:line="240" w:lineRule="auto"/>
            <w:ind w:left="426"/>
            <w:jc w:val="both"/>
            <w:rPr>
              <w:rFonts w:cstheme="minorHAnsi"/>
              <w:sz w:val="24"/>
              <w:szCs w:val="24"/>
              <w:lang w:eastAsia="it-IT"/>
            </w:rPr>
          </w:pPr>
          <w:r w:rsidRPr="00AB274E">
            <w:rPr>
              <w:rFonts w:cstheme="minorHAnsi"/>
              <w:sz w:val="24"/>
              <w:szCs w:val="24"/>
              <w:lang w:eastAsia="it-IT"/>
            </w:rPr>
            <w:t>VISTA la nota prot. AOO_005/000310 del 17.06.2015 dell’Area Politiche per la promozione della salute delle persone e delle pari opportunità, ad oggetto “Conto Economico 2014 – Sistema Informativo NSIS” con cui la Regione Puglia comunicava “..che al fine di non alterare il consolidato nazionale della Sanita, il Ministero della Salute, durante la verifica ai sensi dell’art. 1 comma 174 della legge 311/2004 sul bilancio preconsuntivo 2014, tenutasi il 26 marzo u.s. presso il Ministero dell’Economia e delle Finanze, ha confermato che nei modelli CE da inserire nel sistema informativo ministeriale (NSIS) vanno escluse le componenti sociali..”</w:t>
          </w:r>
        </w:p>
        <w:p w:rsidR="00AB274E" w:rsidRPr="00AB274E" w:rsidRDefault="00AB274E" w:rsidP="00AB274E">
          <w:pPr>
            <w:spacing w:after="0" w:line="240" w:lineRule="auto"/>
            <w:ind w:left="426"/>
            <w:jc w:val="both"/>
            <w:rPr>
              <w:rFonts w:cstheme="minorHAnsi"/>
              <w:sz w:val="24"/>
              <w:szCs w:val="24"/>
              <w:lang w:eastAsia="it-IT"/>
            </w:rPr>
          </w:pPr>
        </w:p>
        <w:p w:rsidR="00AB274E" w:rsidRPr="00AB274E" w:rsidRDefault="00AB274E" w:rsidP="00AB274E">
          <w:pPr>
            <w:spacing w:after="0" w:line="240" w:lineRule="auto"/>
            <w:ind w:left="426"/>
            <w:jc w:val="both"/>
            <w:rPr>
              <w:rFonts w:cstheme="minorHAnsi"/>
              <w:sz w:val="24"/>
              <w:szCs w:val="24"/>
              <w:lang w:eastAsia="it-IT"/>
            </w:rPr>
          </w:pPr>
          <w:r w:rsidRPr="00AB274E">
            <w:rPr>
              <w:rFonts w:cstheme="minorHAnsi"/>
              <w:sz w:val="24"/>
              <w:szCs w:val="24"/>
              <w:lang w:eastAsia="it-IT"/>
            </w:rPr>
            <w:t>VISTO il DECRETO-LEGGE 19 giugno 2015, n. 78 convertito con modificazioni dalla L. 6 agosto 2015, n. 125</w:t>
          </w:r>
          <w:r w:rsidR="009660B1">
            <w:rPr>
              <w:rFonts w:cstheme="minorHAnsi"/>
              <w:sz w:val="24"/>
              <w:szCs w:val="24"/>
              <w:lang w:eastAsia="it-IT"/>
            </w:rPr>
            <w:t xml:space="preserve">, </w:t>
          </w:r>
          <w:r w:rsidR="009660B1" w:rsidRPr="009660B1">
            <w:rPr>
              <w:rFonts w:cstheme="minorHAnsi"/>
              <w:sz w:val="24"/>
              <w:szCs w:val="24"/>
              <w:lang w:eastAsia="it-IT"/>
            </w:rPr>
            <w:t>recante disposizioni urgenti in materia di enti  territoriali e razionalizzazione delle spese del Servizio sanitario nazionale;</w:t>
          </w:r>
        </w:p>
        <w:p w:rsidR="00AB274E" w:rsidRDefault="00AB274E" w:rsidP="00AB274E">
          <w:pPr>
            <w:spacing w:after="0" w:line="240" w:lineRule="auto"/>
            <w:ind w:left="426"/>
            <w:jc w:val="both"/>
            <w:rPr>
              <w:rFonts w:cstheme="minorHAnsi"/>
              <w:sz w:val="24"/>
              <w:szCs w:val="24"/>
              <w:lang w:eastAsia="it-IT"/>
            </w:rPr>
          </w:pPr>
        </w:p>
        <w:p w:rsidR="001E779B" w:rsidRPr="00AB274E" w:rsidRDefault="001E779B" w:rsidP="001E779B">
          <w:pPr>
            <w:spacing w:after="0" w:line="240" w:lineRule="auto"/>
            <w:ind w:left="426"/>
            <w:jc w:val="both"/>
            <w:rPr>
              <w:rFonts w:cstheme="minorHAnsi"/>
              <w:sz w:val="24"/>
              <w:szCs w:val="24"/>
              <w:lang w:eastAsia="it-IT"/>
            </w:rPr>
          </w:pPr>
          <w:r w:rsidRPr="00AB274E">
            <w:rPr>
              <w:rFonts w:cstheme="minorHAnsi"/>
              <w:sz w:val="24"/>
              <w:szCs w:val="24"/>
              <w:lang w:eastAsia="it-IT"/>
            </w:rPr>
            <w:t xml:space="preserve">VISTO il decreto del Ministero della Salute del </w:t>
          </w:r>
          <w:r>
            <w:rPr>
              <w:rFonts w:cstheme="minorHAnsi"/>
              <w:sz w:val="24"/>
              <w:szCs w:val="24"/>
              <w:lang w:eastAsia="it-IT"/>
            </w:rPr>
            <w:t>24</w:t>
          </w:r>
          <w:r w:rsidRPr="00AB274E">
            <w:rPr>
              <w:rFonts w:cstheme="minorHAnsi"/>
              <w:sz w:val="24"/>
              <w:szCs w:val="24"/>
              <w:lang w:eastAsia="it-IT"/>
            </w:rPr>
            <w:t xml:space="preserve"> </w:t>
          </w:r>
          <w:r>
            <w:rPr>
              <w:rFonts w:cstheme="minorHAnsi"/>
              <w:sz w:val="24"/>
              <w:szCs w:val="24"/>
              <w:lang w:eastAsia="it-IT"/>
            </w:rPr>
            <w:t>maggio</w:t>
          </w:r>
          <w:r w:rsidRPr="00AB274E">
            <w:rPr>
              <w:rFonts w:cstheme="minorHAnsi"/>
              <w:sz w:val="24"/>
              <w:szCs w:val="24"/>
              <w:lang w:eastAsia="it-IT"/>
            </w:rPr>
            <w:t xml:space="preserve"> 201</w:t>
          </w:r>
          <w:r>
            <w:rPr>
              <w:rFonts w:cstheme="minorHAnsi"/>
              <w:sz w:val="24"/>
              <w:szCs w:val="24"/>
              <w:lang w:eastAsia="it-IT"/>
            </w:rPr>
            <w:t>9</w:t>
          </w:r>
          <w:r w:rsidRPr="00AB274E">
            <w:rPr>
              <w:rFonts w:cstheme="minorHAnsi"/>
              <w:sz w:val="24"/>
              <w:szCs w:val="24"/>
              <w:lang w:eastAsia="it-IT"/>
            </w:rPr>
            <w:t xml:space="preserve"> con il quale vengono approvati i nuovi modelli di rilevazione economica “Con</w:t>
          </w:r>
          <w:r>
            <w:rPr>
              <w:rFonts w:cstheme="minorHAnsi"/>
              <w:sz w:val="24"/>
              <w:szCs w:val="24"/>
              <w:lang w:eastAsia="it-IT"/>
            </w:rPr>
            <w:t>to economico” (CE),</w:t>
          </w:r>
          <w:r w:rsidRPr="00AB274E">
            <w:rPr>
              <w:rFonts w:cstheme="minorHAnsi"/>
              <w:sz w:val="24"/>
              <w:szCs w:val="24"/>
              <w:lang w:eastAsia="it-IT"/>
            </w:rPr>
            <w:t xml:space="preserve"> “Stato Patrimoniale” (SP)</w:t>
          </w:r>
          <w:r>
            <w:rPr>
              <w:rFonts w:cstheme="minorHAnsi"/>
              <w:sz w:val="24"/>
              <w:szCs w:val="24"/>
              <w:lang w:eastAsia="it-IT"/>
            </w:rPr>
            <w:t>, dei costi di Livelli essenziali di Assistenza (LA) e Conto del Presidio (CP)</w:t>
          </w:r>
          <w:r w:rsidRPr="00AB274E">
            <w:rPr>
              <w:rFonts w:cstheme="minorHAnsi"/>
              <w:sz w:val="24"/>
              <w:szCs w:val="24"/>
              <w:lang w:eastAsia="it-IT"/>
            </w:rPr>
            <w:t xml:space="preserve"> de</w:t>
          </w:r>
          <w:r>
            <w:rPr>
              <w:rFonts w:cstheme="minorHAnsi"/>
              <w:sz w:val="24"/>
              <w:szCs w:val="24"/>
              <w:lang w:eastAsia="it-IT"/>
            </w:rPr>
            <w:t>gli enti del</w:t>
          </w:r>
          <w:r w:rsidRPr="00AB274E">
            <w:rPr>
              <w:rFonts w:cstheme="minorHAnsi"/>
              <w:sz w:val="24"/>
              <w:szCs w:val="24"/>
              <w:lang w:eastAsia="it-IT"/>
            </w:rPr>
            <w:t xml:space="preserve"> Servizio Sanitario Nazionale;</w:t>
          </w:r>
        </w:p>
        <w:p w:rsidR="001E779B" w:rsidRPr="00AB274E" w:rsidRDefault="001E779B" w:rsidP="00AB274E">
          <w:pPr>
            <w:spacing w:after="0" w:line="240" w:lineRule="auto"/>
            <w:ind w:left="426"/>
            <w:jc w:val="both"/>
            <w:rPr>
              <w:rFonts w:cstheme="minorHAnsi"/>
              <w:sz w:val="24"/>
              <w:szCs w:val="24"/>
              <w:lang w:eastAsia="it-IT"/>
            </w:rPr>
          </w:pPr>
        </w:p>
        <w:p w:rsidR="00AB274E" w:rsidRDefault="00AB274E" w:rsidP="00AB274E">
          <w:pPr>
            <w:spacing w:after="0" w:line="240" w:lineRule="auto"/>
            <w:ind w:left="426"/>
            <w:jc w:val="both"/>
            <w:rPr>
              <w:rFonts w:cstheme="minorHAnsi"/>
              <w:sz w:val="24"/>
              <w:szCs w:val="24"/>
              <w:lang w:eastAsia="it-IT"/>
            </w:rPr>
          </w:pPr>
          <w:r w:rsidRPr="00AB274E">
            <w:rPr>
              <w:rFonts w:cstheme="minorHAnsi"/>
              <w:sz w:val="24"/>
              <w:szCs w:val="24"/>
              <w:lang w:eastAsia="it-IT"/>
            </w:rPr>
            <w:t>VIST</w:t>
          </w:r>
          <w:r w:rsidR="00885612">
            <w:rPr>
              <w:rFonts w:cstheme="minorHAnsi"/>
              <w:sz w:val="24"/>
              <w:szCs w:val="24"/>
              <w:lang w:eastAsia="it-IT"/>
            </w:rPr>
            <w:t>A la nota</w:t>
          </w:r>
          <w:r w:rsidR="005F011E">
            <w:rPr>
              <w:rFonts w:cstheme="minorHAnsi"/>
              <w:sz w:val="24"/>
              <w:szCs w:val="24"/>
              <w:lang w:eastAsia="it-IT"/>
            </w:rPr>
            <w:t xml:space="preserve"> Prot.n. AOO_168_5567</w:t>
          </w:r>
          <w:r w:rsidR="005F011E" w:rsidRPr="00AB274E">
            <w:rPr>
              <w:rFonts w:cstheme="minorHAnsi"/>
              <w:sz w:val="24"/>
              <w:szCs w:val="24"/>
              <w:lang w:eastAsia="it-IT"/>
            </w:rPr>
            <w:t xml:space="preserve"> del </w:t>
          </w:r>
          <w:r w:rsidR="005F011E">
            <w:rPr>
              <w:rFonts w:cstheme="minorHAnsi"/>
              <w:sz w:val="24"/>
              <w:szCs w:val="24"/>
              <w:lang w:eastAsia="it-IT"/>
            </w:rPr>
            <w:t>23</w:t>
          </w:r>
          <w:r w:rsidR="005F011E" w:rsidRPr="00AB274E">
            <w:rPr>
              <w:rFonts w:cstheme="minorHAnsi"/>
              <w:sz w:val="24"/>
              <w:szCs w:val="24"/>
              <w:lang w:eastAsia="it-IT"/>
            </w:rPr>
            <w:t>.1</w:t>
          </w:r>
          <w:r w:rsidR="005F011E">
            <w:rPr>
              <w:rFonts w:cstheme="minorHAnsi"/>
              <w:sz w:val="24"/>
              <w:szCs w:val="24"/>
              <w:lang w:eastAsia="it-IT"/>
            </w:rPr>
            <w:t>2</w:t>
          </w:r>
          <w:r w:rsidR="005F011E" w:rsidRPr="00AB274E">
            <w:rPr>
              <w:rFonts w:cstheme="minorHAnsi"/>
              <w:sz w:val="24"/>
              <w:szCs w:val="24"/>
              <w:lang w:eastAsia="it-IT"/>
            </w:rPr>
            <w:t>.20</w:t>
          </w:r>
          <w:r w:rsidR="005F011E">
            <w:rPr>
              <w:rFonts w:cstheme="minorHAnsi"/>
              <w:sz w:val="24"/>
              <w:szCs w:val="24"/>
              <w:lang w:eastAsia="it-IT"/>
            </w:rPr>
            <w:t xml:space="preserve">20 del Dipartimento Promozione della Salute, del Benessere Sociale e dello Sport per Tutti- Sezione Amministrazione, Finanza e Controllo – Regione Puglia avente </w:t>
          </w:r>
          <w:r w:rsidRPr="00AB274E">
            <w:rPr>
              <w:rFonts w:cstheme="minorHAnsi"/>
              <w:sz w:val="24"/>
              <w:szCs w:val="24"/>
              <w:lang w:eastAsia="it-IT"/>
            </w:rPr>
            <w:t>ad oggetto “Linee operative per l’adozione del Bilancio di Previsione 202</w:t>
          </w:r>
          <w:r>
            <w:rPr>
              <w:rFonts w:cstheme="minorHAnsi"/>
              <w:sz w:val="24"/>
              <w:szCs w:val="24"/>
              <w:lang w:eastAsia="it-IT"/>
            </w:rPr>
            <w:t>1</w:t>
          </w:r>
          <w:r w:rsidR="00885612">
            <w:rPr>
              <w:rFonts w:cstheme="minorHAnsi"/>
              <w:sz w:val="24"/>
              <w:szCs w:val="24"/>
              <w:lang w:eastAsia="it-IT"/>
            </w:rPr>
            <w:t>. Integrazione Nota Prot.n. AOO_168_5113</w:t>
          </w:r>
          <w:r w:rsidR="00885612" w:rsidRPr="00AB274E">
            <w:rPr>
              <w:rFonts w:cstheme="minorHAnsi"/>
              <w:sz w:val="24"/>
              <w:szCs w:val="24"/>
              <w:lang w:eastAsia="it-IT"/>
            </w:rPr>
            <w:t xml:space="preserve"> del </w:t>
          </w:r>
          <w:r w:rsidR="00885612">
            <w:rPr>
              <w:rFonts w:cstheme="minorHAnsi"/>
              <w:sz w:val="24"/>
              <w:szCs w:val="24"/>
              <w:lang w:eastAsia="it-IT"/>
            </w:rPr>
            <w:t>30</w:t>
          </w:r>
          <w:r w:rsidR="00885612" w:rsidRPr="00AB274E">
            <w:rPr>
              <w:rFonts w:cstheme="minorHAnsi"/>
              <w:sz w:val="24"/>
              <w:szCs w:val="24"/>
              <w:lang w:eastAsia="it-IT"/>
            </w:rPr>
            <w:t>.1</w:t>
          </w:r>
          <w:r w:rsidR="00885612">
            <w:rPr>
              <w:rFonts w:cstheme="minorHAnsi"/>
              <w:sz w:val="24"/>
              <w:szCs w:val="24"/>
              <w:lang w:eastAsia="it-IT"/>
            </w:rPr>
            <w:t>1</w:t>
          </w:r>
          <w:r w:rsidR="00885612" w:rsidRPr="00AB274E">
            <w:rPr>
              <w:rFonts w:cstheme="minorHAnsi"/>
              <w:sz w:val="24"/>
              <w:szCs w:val="24"/>
              <w:lang w:eastAsia="it-IT"/>
            </w:rPr>
            <w:t>.20</w:t>
          </w:r>
          <w:r w:rsidR="00885612">
            <w:rPr>
              <w:rFonts w:cstheme="minorHAnsi"/>
              <w:sz w:val="24"/>
              <w:szCs w:val="24"/>
              <w:lang w:eastAsia="it-IT"/>
            </w:rPr>
            <w:t xml:space="preserve">20” con la quale vengono stabiliti modalità e tempi per la redazione del Bilancio di Previsione fissando </w:t>
          </w:r>
          <w:r w:rsidR="00B11B8B">
            <w:rPr>
              <w:rFonts w:cstheme="minorHAnsi"/>
              <w:sz w:val="24"/>
              <w:szCs w:val="24"/>
              <w:lang w:eastAsia="it-IT"/>
            </w:rPr>
            <w:t>a</w:t>
          </w:r>
          <w:r w:rsidR="00885612">
            <w:rPr>
              <w:rFonts w:cstheme="minorHAnsi"/>
              <w:sz w:val="24"/>
              <w:szCs w:val="24"/>
              <w:lang w:eastAsia="it-IT"/>
            </w:rPr>
            <w:t>l 31 dicembre 2020 il termine ultimo per l’adozione del Bilancio di Previsione 2021 e conseguentemente  del Bilancio Pluriennale di previsione economica 2021-2023</w:t>
          </w:r>
          <w:r w:rsidR="005F011E">
            <w:rPr>
              <w:rFonts w:cstheme="minorHAnsi"/>
              <w:sz w:val="24"/>
              <w:szCs w:val="24"/>
              <w:lang w:eastAsia="it-IT"/>
            </w:rPr>
            <w:t>;</w:t>
          </w:r>
        </w:p>
        <w:p w:rsidR="003E0407" w:rsidRDefault="003E0407" w:rsidP="00AB274E">
          <w:pPr>
            <w:spacing w:after="0" w:line="240" w:lineRule="auto"/>
            <w:ind w:left="426"/>
            <w:jc w:val="both"/>
            <w:rPr>
              <w:rFonts w:cstheme="minorHAnsi"/>
              <w:sz w:val="24"/>
              <w:szCs w:val="24"/>
              <w:lang w:eastAsia="it-IT"/>
            </w:rPr>
          </w:pPr>
        </w:p>
        <w:p w:rsidR="000E2F7B" w:rsidRDefault="000E2F7B" w:rsidP="003E0407">
          <w:pPr>
            <w:spacing w:after="0" w:line="240" w:lineRule="auto"/>
            <w:ind w:left="426"/>
            <w:jc w:val="both"/>
            <w:rPr>
              <w:rFonts w:cstheme="minorHAnsi"/>
              <w:sz w:val="24"/>
              <w:szCs w:val="24"/>
              <w:lang w:eastAsia="it-IT"/>
            </w:rPr>
          </w:pPr>
          <w:r>
            <w:rPr>
              <w:rFonts w:cstheme="minorHAnsi"/>
              <w:sz w:val="24"/>
              <w:szCs w:val="24"/>
              <w:lang w:eastAsia="it-IT"/>
            </w:rPr>
            <w:t xml:space="preserve">TENUTO CONTO </w:t>
          </w:r>
          <w:r w:rsidR="003E0407" w:rsidRPr="000E2F7B">
            <w:rPr>
              <w:rFonts w:cstheme="minorHAnsi"/>
              <w:sz w:val="24"/>
              <w:szCs w:val="24"/>
              <w:lang w:eastAsia="it-IT"/>
            </w:rPr>
            <w:t xml:space="preserve"> CHE </w:t>
          </w:r>
        </w:p>
        <w:p w:rsidR="000E2F7B" w:rsidRPr="000E2F7B" w:rsidRDefault="000E2F7B" w:rsidP="003E0407">
          <w:pPr>
            <w:spacing w:after="0" w:line="240" w:lineRule="auto"/>
            <w:ind w:left="426"/>
            <w:jc w:val="both"/>
            <w:rPr>
              <w:rFonts w:cstheme="minorHAnsi"/>
              <w:sz w:val="24"/>
              <w:szCs w:val="24"/>
              <w:lang w:eastAsia="it-IT"/>
            </w:rPr>
          </w:pPr>
        </w:p>
        <w:p w:rsidR="003E0407" w:rsidRPr="00B11B8B" w:rsidRDefault="003E0407" w:rsidP="00B11B8B">
          <w:pPr>
            <w:spacing w:after="0" w:line="240" w:lineRule="auto"/>
            <w:ind w:left="426"/>
            <w:jc w:val="both"/>
            <w:rPr>
              <w:rFonts w:cstheme="minorHAnsi"/>
              <w:sz w:val="24"/>
              <w:szCs w:val="24"/>
              <w:lang w:eastAsia="it-IT"/>
            </w:rPr>
          </w:pPr>
          <w:r w:rsidRPr="00B11B8B">
            <w:rPr>
              <w:rFonts w:cstheme="minorHAnsi"/>
              <w:sz w:val="24"/>
              <w:szCs w:val="24"/>
              <w:lang w:eastAsia="it-IT"/>
            </w:rPr>
            <w:t>Con deliberazione n. 181 del 31/01/2020 è stata adottata la deliberazione “Approvazione Piano Triennale della Performance ASL BT 2020-2022;</w:t>
          </w:r>
        </w:p>
        <w:p w:rsidR="000E2F7B" w:rsidRPr="000E2F7B" w:rsidRDefault="000E2F7B" w:rsidP="000E2F7B">
          <w:pPr>
            <w:pStyle w:val="Paragrafoelenco"/>
            <w:spacing w:after="0" w:line="240" w:lineRule="auto"/>
            <w:ind w:left="786"/>
            <w:jc w:val="both"/>
            <w:rPr>
              <w:rFonts w:cstheme="minorHAnsi"/>
              <w:sz w:val="24"/>
              <w:szCs w:val="24"/>
              <w:lang w:eastAsia="it-IT"/>
            </w:rPr>
          </w:pPr>
        </w:p>
        <w:p w:rsidR="003E0407" w:rsidRPr="00B11B8B" w:rsidRDefault="003E0407" w:rsidP="00B11B8B">
          <w:pPr>
            <w:spacing w:after="0" w:line="240" w:lineRule="auto"/>
            <w:ind w:left="426"/>
            <w:jc w:val="both"/>
            <w:rPr>
              <w:rFonts w:cstheme="minorHAnsi"/>
              <w:sz w:val="24"/>
              <w:szCs w:val="24"/>
              <w:lang w:eastAsia="it-IT"/>
            </w:rPr>
          </w:pPr>
          <w:r w:rsidRPr="00B11B8B">
            <w:rPr>
              <w:rFonts w:cstheme="minorHAnsi"/>
              <w:sz w:val="24"/>
              <w:szCs w:val="24"/>
              <w:lang w:eastAsia="it-IT"/>
            </w:rPr>
            <w:t>Con deliberazione n. 2380 del 14/12/2020 è stata adottata la deliberazione “Adozione Programma triennale dei lavori Pubblici 2021/2023 e</w:t>
          </w:r>
          <w:r w:rsidR="00B11B8B">
            <w:rPr>
              <w:rFonts w:cstheme="minorHAnsi"/>
              <w:sz w:val="24"/>
              <w:szCs w:val="24"/>
              <w:lang w:eastAsia="it-IT"/>
            </w:rPr>
            <w:t>d</w:t>
          </w:r>
          <w:r w:rsidRPr="00B11B8B">
            <w:rPr>
              <w:rFonts w:cstheme="minorHAnsi"/>
              <w:sz w:val="24"/>
              <w:szCs w:val="24"/>
              <w:lang w:eastAsia="it-IT"/>
            </w:rPr>
            <w:t xml:space="preserve"> elenco annuale 2021 del Lavori Pubblici della ASL BT”;</w:t>
          </w:r>
        </w:p>
        <w:p w:rsidR="003E0407" w:rsidRPr="000E2F7B" w:rsidRDefault="003E0407" w:rsidP="00AB274E">
          <w:pPr>
            <w:spacing w:after="0" w:line="240" w:lineRule="auto"/>
            <w:ind w:left="426"/>
            <w:jc w:val="both"/>
            <w:rPr>
              <w:rFonts w:cstheme="minorHAnsi"/>
              <w:sz w:val="24"/>
              <w:szCs w:val="24"/>
              <w:lang w:eastAsia="it-IT"/>
            </w:rPr>
          </w:pPr>
        </w:p>
        <w:p w:rsidR="003E0407" w:rsidRPr="00B11B8B" w:rsidRDefault="003E0407" w:rsidP="00B11B8B">
          <w:pPr>
            <w:spacing w:after="0" w:line="240" w:lineRule="auto"/>
            <w:ind w:left="426"/>
            <w:jc w:val="both"/>
            <w:rPr>
              <w:rFonts w:cstheme="minorHAnsi"/>
              <w:sz w:val="24"/>
              <w:szCs w:val="24"/>
              <w:lang w:eastAsia="it-IT"/>
            </w:rPr>
          </w:pPr>
          <w:r w:rsidRPr="00B11B8B">
            <w:rPr>
              <w:rFonts w:cstheme="minorHAnsi"/>
              <w:sz w:val="24"/>
              <w:szCs w:val="24"/>
              <w:lang w:eastAsia="it-IT"/>
            </w:rPr>
            <w:lastRenderedPageBreak/>
            <w:t>Con deliberazione n. 1913 del 30/10/2020 è stata adottata la deliberazione “Programmazione biennale delle forniture e dei servizi riferita agli anni 2021/2022”;</w:t>
          </w:r>
        </w:p>
        <w:p w:rsidR="000E2F7B" w:rsidRDefault="000E2F7B" w:rsidP="000E2F7B">
          <w:pPr>
            <w:spacing w:after="0" w:line="240" w:lineRule="auto"/>
            <w:ind w:left="426"/>
            <w:jc w:val="both"/>
            <w:rPr>
              <w:rFonts w:cstheme="minorHAnsi"/>
              <w:sz w:val="24"/>
              <w:szCs w:val="24"/>
              <w:lang w:eastAsia="it-IT"/>
            </w:rPr>
          </w:pPr>
        </w:p>
        <w:p w:rsidR="000E2F7B" w:rsidRDefault="000E2F7B" w:rsidP="000E2F7B">
          <w:pPr>
            <w:spacing w:after="0" w:line="240" w:lineRule="auto"/>
            <w:ind w:left="426"/>
            <w:jc w:val="both"/>
            <w:rPr>
              <w:rFonts w:cstheme="minorHAnsi"/>
              <w:sz w:val="24"/>
              <w:szCs w:val="24"/>
              <w:lang w:eastAsia="it-IT"/>
            </w:rPr>
          </w:pPr>
          <w:r w:rsidRPr="000E2F7B">
            <w:rPr>
              <w:rFonts w:cstheme="minorHAnsi"/>
              <w:sz w:val="24"/>
              <w:szCs w:val="24"/>
              <w:lang w:eastAsia="it-IT"/>
            </w:rPr>
            <w:t xml:space="preserve">CONSIDERATO CHE </w:t>
          </w:r>
        </w:p>
        <w:p w:rsidR="00B11B8B" w:rsidRPr="000E2F7B" w:rsidRDefault="00B11B8B" w:rsidP="000E2F7B">
          <w:pPr>
            <w:spacing w:after="0" w:line="240" w:lineRule="auto"/>
            <w:ind w:left="426"/>
            <w:jc w:val="both"/>
            <w:rPr>
              <w:rFonts w:cstheme="minorHAnsi"/>
              <w:sz w:val="24"/>
              <w:szCs w:val="24"/>
              <w:lang w:eastAsia="it-IT"/>
            </w:rPr>
          </w:pPr>
        </w:p>
        <w:p w:rsidR="000E2F7B" w:rsidRPr="00B11B8B" w:rsidRDefault="00B87FE4" w:rsidP="00B11B8B">
          <w:pPr>
            <w:ind w:left="426"/>
            <w:jc w:val="both"/>
            <w:rPr>
              <w:rFonts w:cstheme="minorHAnsi"/>
              <w:sz w:val="24"/>
              <w:szCs w:val="24"/>
              <w:lang w:eastAsia="it-IT"/>
            </w:rPr>
          </w:pPr>
          <w:r w:rsidRPr="00B11B8B">
            <w:rPr>
              <w:rFonts w:cstheme="minorHAnsi"/>
              <w:sz w:val="24"/>
              <w:szCs w:val="24"/>
              <w:lang w:eastAsia="it-IT"/>
            </w:rPr>
            <w:t>I</w:t>
          </w:r>
          <w:r w:rsidR="000E2F7B" w:rsidRPr="00B11B8B">
            <w:rPr>
              <w:rFonts w:cstheme="minorHAnsi"/>
              <w:sz w:val="24"/>
              <w:szCs w:val="24"/>
              <w:lang w:eastAsia="it-IT"/>
            </w:rPr>
            <w:t>n assenza del DIEF regionale per l'armo 2021 e, pertanto, nelle more della ripartizione del Fondo Sanitario Regionale occorre fare riferimento alle indicazioni fornite dalla Regione Puglia - Dipartimento Promozione della Salute, del Benessere Sociale e dello Sport per tutti — Sezione Amministraz</w:t>
          </w:r>
          <w:r w:rsidRPr="00B11B8B">
            <w:rPr>
              <w:rFonts w:cstheme="minorHAnsi"/>
              <w:sz w:val="24"/>
              <w:szCs w:val="24"/>
              <w:lang w:eastAsia="it-IT"/>
            </w:rPr>
            <w:t xml:space="preserve">ione Finanza e Controllo con Nota Prot.n. AOO_168_5113 del 30.11.2020 successivamente integrata con nota </w:t>
          </w:r>
          <w:r w:rsidR="000E2F7B" w:rsidRPr="00B11B8B">
            <w:rPr>
              <w:rFonts w:cstheme="minorHAnsi"/>
              <w:sz w:val="24"/>
              <w:szCs w:val="24"/>
              <w:lang w:eastAsia="it-IT"/>
            </w:rPr>
            <w:t xml:space="preserve">prot. </w:t>
          </w:r>
          <w:r w:rsidRPr="00B11B8B">
            <w:rPr>
              <w:rFonts w:cstheme="minorHAnsi"/>
              <w:sz w:val="24"/>
              <w:szCs w:val="24"/>
              <w:lang w:eastAsia="it-IT"/>
            </w:rPr>
            <w:t>Prot.n. AOO_168_5567 del 23.12.2020</w:t>
          </w:r>
          <w:r w:rsidR="000E2F7B" w:rsidRPr="00B11B8B">
            <w:rPr>
              <w:rFonts w:cstheme="minorHAnsi"/>
              <w:sz w:val="24"/>
              <w:szCs w:val="24"/>
              <w:lang w:eastAsia="it-IT"/>
            </w:rPr>
            <w:t>;</w:t>
          </w:r>
        </w:p>
        <w:p w:rsidR="000E2F7B" w:rsidRPr="00B11B8B" w:rsidRDefault="000E2F7B" w:rsidP="00B11B8B">
          <w:pPr>
            <w:spacing w:after="0" w:line="240" w:lineRule="auto"/>
            <w:ind w:left="426"/>
            <w:jc w:val="both"/>
            <w:rPr>
              <w:rFonts w:cstheme="minorHAnsi"/>
              <w:sz w:val="24"/>
              <w:szCs w:val="24"/>
              <w:lang w:eastAsia="it-IT"/>
            </w:rPr>
          </w:pPr>
          <w:r w:rsidRPr="00B11B8B">
            <w:rPr>
              <w:rFonts w:cstheme="minorHAnsi"/>
              <w:sz w:val="24"/>
              <w:szCs w:val="24"/>
              <w:lang w:eastAsia="it-IT"/>
            </w:rPr>
            <w:t>il conto economico relativo al Bilancio di previsione 2021 e il conto economico relativo al bilancio economico pluriennale di previsione 2021-2023 sono stati predisposti tenuto conto delle citate linee operative impartite dalla Regione Puglia;</w:t>
          </w:r>
        </w:p>
        <w:p w:rsidR="000E2F7B" w:rsidRPr="000E2F7B" w:rsidRDefault="000E2F7B" w:rsidP="000E2F7B">
          <w:pPr>
            <w:pStyle w:val="Paragrafoelenco"/>
            <w:spacing w:after="0" w:line="240" w:lineRule="auto"/>
            <w:ind w:left="786"/>
            <w:jc w:val="both"/>
            <w:rPr>
              <w:rFonts w:cstheme="minorHAnsi"/>
              <w:sz w:val="24"/>
              <w:szCs w:val="24"/>
              <w:lang w:eastAsia="it-IT"/>
            </w:rPr>
          </w:pPr>
        </w:p>
        <w:p w:rsidR="00B03823" w:rsidRPr="00B03823" w:rsidRDefault="00B03823" w:rsidP="00B03823">
          <w:pPr>
            <w:autoSpaceDE w:val="0"/>
            <w:autoSpaceDN w:val="0"/>
            <w:adjustRightInd w:val="0"/>
            <w:spacing w:after="0" w:line="240" w:lineRule="auto"/>
            <w:jc w:val="both"/>
            <w:rPr>
              <w:rFonts w:cstheme="minorHAnsi"/>
              <w:i/>
              <w:noProof w:val="0"/>
              <w:sz w:val="24"/>
              <w:szCs w:val="24"/>
            </w:rPr>
          </w:pPr>
          <w:r w:rsidRPr="00B03823">
            <w:rPr>
              <w:rFonts w:cstheme="minorHAnsi"/>
              <w:i/>
              <w:noProof w:val="0"/>
              <w:sz w:val="24"/>
              <w:szCs w:val="24"/>
            </w:rPr>
            <w:t>“I sottoscritti dichiarano l’inesistenza del conflitto di interesse, allo stato attuale, ai sensi dell’art. 6 bis della legge 241/90 in relazione al presente procedimento e d</w:t>
          </w:r>
          <w:r>
            <w:rPr>
              <w:rFonts w:cstheme="minorHAnsi"/>
              <w:i/>
              <w:noProof w:val="0"/>
              <w:sz w:val="24"/>
              <w:szCs w:val="24"/>
            </w:rPr>
            <w:t>ella m</w:t>
          </w:r>
          <w:r w:rsidRPr="00B03823">
            <w:rPr>
              <w:rFonts w:cstheme="minorHAnsi"/>
              <w:i/>
              <w:noProof w:val="0"/>
              <w:sz w:val="24"/>
              <w:szCs w:val="24"/>
            </w:rPr>
            <w:t>isura contenuta nell’art. 5 del Piano triennale della prevenzione della corruzione e trasparenza”.</w:t>
          </w:r>
        </w:p>
        <w:p w:rsidR="00B03823" w:rsidRDefault="00B03823" w:rsidP="00B03823">
          <w:pPr>
            <w:autoSpaceDE w:val="0"/>
            <w:autoSpaceDN w:val="0"/>
            <w:adjustRightInd w:val="0"/>
            <w:spacing w:after="0" w:line="240" w:lineRule="auto"/>
            <w:jc w:val="both"/>
            <w:rPr>
              <w:rFonts w:cstheme="minorHAnsi"/>
              <w:noProof w:val="0"/>
              <w:sz w:val="24"/>
              <w:szCs w:val="24"/>
            </w:rPr>
          </w:pPr>
        </w:p>
        <w:p w:rsidR="00B03823" w:rsidRDefault="00B03823" w:rsidP="00B03823">
          <w:pPr>
            <w:autoSpaceDE w:val="0"/>
            <w:autoSpaceDN w:val="0"/>
            <w:adjustRightInd w:val="0"/>
            <w:spacing w:after="0" w:line="240" w:lineRule="auto"/>
            <w:jc w:val="both"/>
            <w:rPr>
              <w:rFonts w:cstheme="minorHAnsi"/>
              <w:noProof w:val="0"/>
              <w:sz w:val="24"/>
              <w:szCs w:val="24"/>
            </w:rPr>
          </w:pPr>
          <w:r w:rsidRPr="00B03823">
            <w:rPr>
              <w:rFonts w:cstheme="minorHAnsi"/>
              <w:noProof w:val="0"/>
              <w:sz w:val="24"/>
              <w:szCs w:val="24"/>
            </w:rPr>
            <w:t>Tanto premesso, si propone l’a</w:t>
          </w:r>
          <w:r w:rsidR="00C73042">
            <w:rPr>
              <w:rFonts w:cstheme="minorHAnsi"/>
              <w:noProof w:val="0"/>
              <w:sz w:val="24"/>
              <w:szCs w:val="24"/>
            </w:rPr>
            <w:t xml:space="preserve">dozione dell’atto deliberativo </w:t>
          </w:r>
          <w:r w:rsidR="00C73042" w:rsidRPr="00C73042">
            <w:rPr>
              <w:rFonts w:cstheme="minorHAnsi"/>
              <w:noProof w:val="0"/>
              <w:sz w:val="24"/>
              <w:szCs w:val="24"/>
            </w:rPr>
            <w:t>concernente l’argomento indicato in oggetto e di cui ognuno,</w:t>
          </w:r>
          <w:r w:rsidR="00AB274E">
            <w:rPr>
              <w:rFonts w:cstheme="minorHAnsi"/>
              <w:noProof w:val="0"/>
              <w:sz w:val="24"/>
              <w:szCs w:val="24"/>
            </w:rPr>
            <w:t xml:space="preserve"> </w:t>
          </w:r>
          <w:r w:rsidR="00C73042" w:rsidRPr="00C73042">
            <w:rPr>
              <w:rFonts w:cstheme="minorHAnsi"/>
              <w:noProof w:val="0"/>
              <w:sz w:val="24"/>
              <w:szCs w:val="24"/>
            </w:rPr>
            <w:t>nell’ambito della propria competenza, attesta la legittimità e conf</w:t>
          </w:r>
          <w:r w:rsidR="00DB1E2C">
            <w:rPr>
              <w:rFonts w:cstheme="minorHAnsi"/>
              <w:noProof w:val="0"/>
              <w:sz w:val="24"/>
              <w:szCs w:val="24"/>
            </w:rPr>
            <w:t>ormità alla vigente normativa</w:t>
          </w:r>
          <w:r w:rsidR="00C73042" w:rsidRPr="00C73042">
            <w:rPr>
              <w:rFonts w:cstheme="minorHAnsi"/>
              <w:noProof w:val="0"/>
              <w:sz w:val="24"/>
              <w:szCs w:val="24"/>
            </w:rPr>
            <w:t xml:space="preserve"> europea, nazionale e regionale, nonché la conformità alle risultanze istruttorie</w:t>
          </w:r>
          <w:r w:rsidRPr="00B03823">
            <w:rPr>
              <w:rFonts w:cstheme="minorHAnsi"/>
              <w:noProof w:val="0"/>
              <w:sz w:val="24"/>
              <w:szCs w:val="24"/>
            </w:rPr>
            <w:t>.</w:t>
          </w:r>
        </w:p>
        <w:p w:rsidR="00B03823" w:rsidRDefault="00B03823" w:rsidP="00B03823">
          <w:pPr>
            <w:autoSpaceDE w:val="0"/>
            <w:autoSpaceDN w:val="0"/>
            <w:adjustRightInd w:val="0"/>
            <w:spacing w:after="0" w:line="240" w:lineRule="auto"/>
            <w:jc w:val="both"/>
            <w:rPr>
              <w:rFonts w:cstheme="minorHAnsi"/>
              <w:noProof w:val="0"/>
              <w:sz w:val="24"/>
              <w:szCs w:val="24"/>
            </w:rPr>
          </w:pPr>
        </w:p>
        <w:p w:rsidR="00B03823" w:rsidRPr="00542C9A" w:rsidRDefault="00B03823" w:rsidP="00B03823">
          <w:pPr>
            <w:spacing w:after="0" w:line="240" w:lineRule="auto"/>
            <w:jc w:val="center"/>
            <w:rPr>
              <w:rFonts w:eastAsia="Times New Roman" w:cstheme="minorHAnsi"/>
              <w:noProof w:val="0"/>
              <w:sz w:val="24"/>
              <w:szCs w:val="24"/>
            </w:rPr>
          </w:pPr>
          <w:r w:rsidRPr="00542C9A">
            <w:rPr>
              <w:rFonts w:eastAsia="Times New Roman" w:cstheme="minorHAnsi"/>
              <w:noProof w:val="0"/>
              <w:sz w:val="24"/>
              <w:szCs w:val="24"/>
            </w:rPr>
            <w:t>Il responsabile del procedimento</w:t>
          </w:r>
        </w:p>
        <w:p w:rsidR="00B03823" w:rsidRPr="00542C9A" w:rsidRDefault="00AB274E" w:rsidP="00B03823">
          <w:pPr>
            <w:spacing w:after="0" w:line="240" w:lineRule="auto"/>
            <w:jc w:val="center"/>
            <w:rPr>
              <w:rFonts w:eastAsia="Times New Roman" w:cstheme="minorHAnsi"/>
              <w:noProof w:val="0"/>
              <w:sz w:val="24"/>
              <w:szCs w:val="24"/>
            </w:rPr>
          </w:pPr>
          <w:r>
            <w:rPr>
              <w:rFonts w:eastAsia="Times New Roman" w:cstheme="minorHAnsi"/>
              <w:noProof w:val="0"/>
              <w:sz w:val="24"/>
              <w:szCs w:val="24"/>
            </w:rPr>
            <w:t>Dott.ssa Sonia Pirelli</w:t>
          </w:r>
        </w:p>
        <w:p w:rsidR="00B03823" w:rsidRPr="00542C9A" w:rsidRDefault="00B03823" w:rsidP="00B03823">
          <w:pPr>
            <w:spacing w:after="0" w:line="240" w:lineRule="auto"/>
            <w:jc w:val="center"/>
            <w:rPr>
              <w:rFonts w:eastAsia="Times New Roman" w:cstheme="minorHAnsi"/>
              <w:noProof w:val="0"/>
              <w:sz w:val="24"/>
              <w:szCs w:val="24"/>
            </w:rPr>
          </w:pPr>
        </w:p>
        <w:p w:rsidR="00B03823" w:rsidRPr="00542C9A" w:rsidRDefault="00B03823" w:rsidP="00B03823">
          <w:pPr>
            <w:spacing w:after="0" w:line="240" w:lineRule="auto"/>
            <w:jc w:val="center"/>
            <w:rPr>
              <w:rFonts w:eastAsia="Times New Roman" w:cstheme="minorHAnsi"/>
              <w:noProof w:val="0"/>
              <w:sz w:val="24"/>
              <w:szCs w:val="24"/>
            </w:rPr>
          </w:pPr>
          <w:r w:rsidRPr="00542C9A">
            <w:rPr>
              <w:rFonts w:eastAsia="Times New Roman" w:cstheme="minorHAnsi"/>
              <w:noProof w:val="0"/>
              <w:sz w:val="24"/>
              <w:szCs w:val="24"/>
            </w:rPr>
            <w:t>Il Dirigente Proponente</w:t>
          </w:r>
        </w:p>
        <w:p w:rsidR="00B03823" w:rsidRPr="00542C9A" w:rsidRDefault="00AB274E" w:rsidP="00B03823">
          <w:pPr>
            <w:spacing w:after="0" w:line="240" w:lineRule="auto"/>
            <w:jc w:val="center"/>
            <w:rPr>
              <w:rFonts w:eastAsia="Times New Roman" w:cstheme="minorHAnsi"/>
              <w:noProof w:val="0"/>
              <w:sz w:val="24"/>
              <w:szCs w:val="24"/>
            </w:rPr>
          </w:pPr>
          <w:r>
            <w:rPr>
              <w:rFonts w:eastAsia="Times New Roman" w:cstheme="minorHAnsi"/>
              <w:noProof w:val="0"/>
              <w:sz w:val="24"/>
              <w:szCs w:val="24"/>
            </w:rPr>
            <w:t>Dott.ssa Sonia Pirelli</w:t>
          </w:r>
        </w:p>
        <w:p w:rsidR="00B03823" w:rsidRPr="00542C9A" w:rsidRDefault="00B03823" w:rsidP="00B03823">
          <w:pPr>
            <w:spacing w:after="0" w:line="240" w:lineRule="auto"/>
            <w:jc w:val="center"/>
            <w:rPr>
              <w:rFonts w:eastAsia="Times New Roman" w:cstheme="minorHAnsi"/>
              <w:noProof w:val="0"/>
              <w:sz w:val="24"/>
              <w:szCs w:val="24"/>
            </w:rPr>
          </w:pPr>
        </w:p>
        <w:p w:rsidR="00B03823" w:rsidRPr="00542C9A" w:rsidRDefault="00B03823" w:rsidP="00B03823">
          <w:pPr>
            <w:spacing w:after="0" w:line="240" w:lineRule="auto"/>
            <w:jc w:val="center"/>
            <w:rPr>
              <w:rFonts w:eastAsia="Times New Roman" w:cstheme="minorHAnsi"/>
              <w:noProof w:val="0"/>
              <w:sz w:val="24"/>
              <w:szCs w:val="24"/>
            </w:rPr>
          </w:pPr>
          <w:r w:rsidRPr="00542C9A">
            <w:rPr>
              <w:rFonts w:eastAsia="Times New Roman" w:cstheme="minorHAnsi"/>
              <w:noProof w:val="0"/>
              <w:sz w:val="24"/>
              <w:szCs w:val="24"/>
            </w:rPr>
            <w:t xml:space="preserve">Il Direttore dell'Area / Struttura </w:t>
          </w:r>
        </w:p>
        <w:p w:rsidR="00185B8E" w:rsidRDefault="00AB274E" w:rsidP="00FF49A6">
          <w:pPr>
            <w:autoSpaceDE w:val="0"/>
            <w:autoSpaceDN w:val="0"/>
            <w:adjustRightInd w:val="0"/>
            <w:spacing w:after="0" w:line="240" w:lineRule="auto"/>
            <w:jc w:val="center"/>
            <w:rPr>
              <w:rFonts w:eastAsia="Times New Roman" w:cstheme="minorHAnsi"/>
              <w:noProof w:val="0"/>
              <w:sz w:val="24"/>
              <w:szCs w:val="24"/>
            </w:rPr>
          </w:pPr>
          <w:r>
            <w:rPr>
              <w:rFonts w:eastAsia="Times New Roman" w:cstheme="minorHAnsi"/>
              <w:noProof w:val="0"/>
              <w:sz w:val="24"/>
              <w:szCs w:val="24"/>
            </w:rPr>
            <w:t>Dott. Maurizio De Nuccio</w:t>
          </w:r>
        </w:p>
        <w:p w:rsidR="002A34FB" w:rsidRPr="00FF49A6" w:rsidRDefault="00B11B8B" w:rsidP="00FF49A6">
          <w:pPr>
            <w:spacing w:after="0" w:line="240" w:lineRule="auto"/>
            <w:jc w:val="both"/>
            <w:rPr>
              <w:rFonts w:eastAsia="Times New Roman" w:cstheme="minorHAnsi"/>
              <w:noProof w:val="0"/>
              <w:sz w:val="24"/>
              <w:szCs w:val="24"/>
            </w:rPr>
          </w:pPr>
        </w:p>
      </w:sdtContent>
    </w:sdt>
    <w:sdt>
      <w:sdtPr>
        <w:rPr>
          <w:rFonts w:cstheme="minorHAnsi"/>
          <w:sz w:val="24"/>
          <w:szCs w:val="24"/>
        </w:rPr>
        <w:alias w:val="DISPOSITIVA"/>
        <w:tag w:val="tag_dispositiva"/>
        <w:id w:val="-1845706963"/>
        <w:lock w:val="sdtLocked"/>
        <w:placeholder>
          <w:docPart w:val="DefaultPlaceholder_1082065158"/>
        </w:placeholder>
      </w:sdtPr>
      <w:sdtEndPr>
        <w:rPr>
          <w:b/>
          <w:sz w:val="16"/>
          <w:szCs w:val="16"/>
        </w:rPr>
      </w:sdtEndPr>
      <w:sdtContent>
        <w:p w:rsidR="00911FC0" w:rsidRPr="00542C9A" w:rsidRDefault="00B03823" w:rsidP="0053204E">
          <w:pPr>
            <w:spacing w:after="0" w:line="240" w:lineRule="auto"/>
            <w:ind w:right="-1"/>
            <w:jc w:val="center"/>
            <w:rPr>
              <w:rFonts w:cstheme="minorHAnsi"/>
              <w:b/>
              <w:sz w:val="24"/>
              <w:szCs w:val="24"/>
              <w:lang w:eastAsia="it-IT"/>
            </w:rPr>
          </w:pPr>
          <w:r>
            <w:rPr>
              <w:rFonts w:cstheme="minorHAnsi"/>
              <w:b/>
              <w:spacing w:val="40"/>
              <w:sz w:val="24"/>
              <w:szCs w:val="24"/>
              <w:lang w:eastAsia="it-IT"/>
            </w:rPr>
            <w:t>IL DIRETTORE GENERALE</w:t>
          </w:r>
        </w:p>
        <w:p w:rsidR="00542C9A" w:rsidRDefault="00542C9A" w:rsidP="00542C9A">
          <w:pPr>
            <w:spacing w:after="0" w:line="240" w:lineRule="auto"/>
            <w:ind w:right="-1"/>
            <w:jc w:val="both"/>
            <w:rPr>
              <w:rFonts w:cstheme="minorHAnsi"/>
              <w:noProof w:val="0"/>
              <w:sz w:val="24"/>
              <w:szCs w:val="24"/>
            </w:rPr>
          </w:pPr>
        </w:p>
        <w:p w:rsidR="00B03823" w:rsidRDefault="00C73042" w:rsidP="00B03823">
          <w:pPr>
            <w:spacing w:after="0" w:line="240" w:lineRule="auto"/>
            <w:ind w:right="-1"/>
            <w:jc w:val="both"/>
            <w:rPr>
              <w:rFonts w:cstheme="minorHAnsi"/>
              <w:noProof w:val="0"/>
              <w:sz w:val="24"/>
              <w:szCs w:val="24"/>
            </w:rPr>
          </w:pPr>
          <w:r w:rsidRPr="00B03823">
            <w:rPr>
              <w:rFonts w:cstheme="minorHAnsi"/>
              <w:noProof w:val="0"/>
              <w:sz w:val="24"/>
              <w:szCs w:val="24"/>
            </w:rPr>
            <w:t>Esaminata e fatta propria l’</w:t>
          </w:r>
          <w:r>
            <w:rPr>
              <w:rFonts w:cstheme="minorHAnsi"/>
              <w:noProof w:val="0"/>
              <w:sz w:val="24"/>
              <w:szCs w:val="24"/>
            </w:rPr>
            <w:t xml:space="preserve">istruttoria e la proposta </w:t>
          </w:r>
          <w:r w:rsidR="00AB274E">
            <w:rPr>
              <w:rFonts w:cstheme="minorHAnsi"/>
              <w:noProof w:val="0"/>
              <w:sz w:val="24"/>
              <w:szCs w:val="24"/>
            </w:rPr>
            <w:t>del Direttore Area Gestione Risorse Economico-Finanziarie</w:t>
          </w:r>
          <w:r w:rsidRPr="00C73042">
            <w:rPr>
              <w:rFonts w:cstheme="minorHAnsi"/>
              <w:noProof w:val="0"/>
              <w:sz w:val="24"/>
              <w:szCs w:val="24"/>
            </w:rPr>
            <w:t>.</w:t>
          </w:r>
        </w:p>
        <w:p w:rsidR="0037151D" w:rsidRPr="00B03823" w:rsidRDefault="0037151D" w:rsidP="00B03823">
          <w:pPr>
            <w:spacing w:after="0" w:line="240" w:lineRule="auto"/>
            <w:ind w:right="-1"/>
            <w:jc w:val="both"/>
            <w:rPr>
              <w:rFonts w:cstheme="minorHAnsi"/>
              <w:noProof w:val="0"/>
              <w:sz w:val="24"/>
              <w:szCs w:val="24"/>
            </w:rPr>
          </w:pPr>
        </w:p>
        <w:p w:rsidR="00B03823" w:rsidRDefault="00B03823" w:rsidP="00B03823">
          <w:pPr>
            <w:spacing w:after="0" w:line="240" w:lineRule="auto"/>
            <w:ind w:right="-1"/>
            <w:jc w:val="both"/>
            <w:rPr>
              <w:rFonts w:cstheme="minorHAnsi"/>
              <w:noProof w:val="0"/>
              <w:sz w:val="24"/>
              <w:szCs w:val="24"/>
            </w:rPr>
          </w:pPr>
          <w:r w:rsidRPr="00B03823">
            <w:rPr>
              <w:rFonts w:cstheme="minorHAnsi"/>
              <w:noProof w:val="0"/>
              <w:sz w:val="24"/>
              <w:szCs w:val="24"/>
            </w:rPr>
            <w:t>Acquisiti i pareri favorevoli del Direttore Amministrativo e del Direttore Sanitario per le</w:t>
          </w:r>
          <w:r w:rsidR="00AB274E">
            <w:rPr>
              <w:rFonts w:cstheme="minorHAnsi"/>
              <w:noProof w:val="0"/>
              <w:sz w:val="24"/>
              <w:szCs w:val="24"/>
            </w:rPr>
            <w:t xml:space="preserve"> </w:t>
          </w:r>
          <w:r w:rsidRPr="00B03823">
            <w:rPr>
              <w:rFonts w:cstheme="minorHAnsi"/>
              <w:noProof w:val="0"/>
              <w:sz w:val="24"/>
              <w:szCs w:val="24"/>
            </w:rPr>
            <w:t>rispettive competenze;</w:t>
          </w:r>
        </w:p>
        <w:p w:rsidR="00B03823" w:rsidRDefault="00B03823" w:rsidP="00542C9A">
          <w:pPr>
            <w:spacing w:after="0" w:line="240" w:lineRule="auto"/>
            <w:ind w:right="-1"/>
            <w:jc w:val="both"/>
            <w:rPr>
              <w:rFonts w:cstheme="minorHAnsi"/>
              <w:noProof w:val="0"/>
              <w:sz w:val="24"/>
              <w:szCs w:val="24"/>
            </w:rPr>
          </w:pPr>
        </w:p>
        <w:p w:rsidR="00B03823" w:rsidRPr="00542C9A" w:rsidRDefault="00B03823" w:rsidP="00B03823">
          <w:pPr>
            <w:spacing w:after="0" w:line="240" w:lineRule="auto"/>
            <w:ind w:right="-1"/>
            <w:jc w:val="center"/>
            <w:rPr>
              <w:rFonts w:cstheme="minorHAnsi"/>
              <w:b/>
              <w:sz w:val="24"/>
              <w:szCs w:val="24"/>
              <w:lang w:eastAsia="it-IT"/>
            </w:rPr>
          </w:pPr>
          <w:r>
            <w:rPr>
              <w:rFonts w:cstheme="minorHAnsi"/>
              <w:b/>
              <w:spacing w:val="40"/>
              <w:sz w:val="24"/>
              <w:szCs w:val="24"/>
              <w:lang w:eastAsia="it-IT"/>
            </w:rPr>
            <w:t>DELIBERA</w:t>
          </w:r>
        </w:p>
        <w:p w:rsidR="00B03823" w:rsidRDefault="00B03823" w:rsidP="00542C9A">
          <w:pPr>
            <w:spacing w:after="0" w:line="240" w:lineRule="auto"/>
            <w:ind w:right="-1"/>
            <w:jc w:val="both"/>
            <w:rPr>
              <w:rFonts w:cstheme="minorHAnsi"/>
              <w:noProof w:val="0"/>
              <w:sz w:val="24"/>
              <w:szCs w:val="24"/>
            </w:rPr>
          </w:pPr>
        </w:p>
        <w:p w:rsidR="00B03823" w:rsidRDefault="00B03823" w:rsidP="00542C9A">
          <w:pPr>
            <w:spacing w:after="0" w:line="240" w:lineRule="auto"/>
            <w:ind w:right="-1"/>
            <w:jc w:val="both"/>
            <w:rPr>
              <w:rFonts w:cstheme="minorHAnsi"/>
              <w:noProof w:val="0"/>
              <w:sz w:val="24"/>
              <w:szCs w:val="24"/>
            </w:rPr>
          </w:pPr>
          <w:r w:rsidRPr="00B03823">
            <w:rPr>
              <w:rFonts w:cstheme="minorHAnsi"/>
              <w:noProof w:val="0"/>
              <w:sz w:val="24"/>
              <w:szCs w:val="24"/>
            </w:rPr>
            <w:t>Per i motivi in premessa specificati che si in</w:t>
          </w:r>
          <w:r w:rsidR="000E2F7B">
            <w:rPr>
              <w:rFonts w:cstheme="minorHAnsi"/>
              <w:noProof w:val="0"/>
              <w:sz w:val="24"/>
              <w:szCs w:val="24"/>
            </w:rPr>
            <w:t>tendono integralmente riportati</w:t>
          </w:r>
          <w:r w:rsidRPr="00B03823">
            <w:rPr>
              <w:rFonts w:cstheme="minorHAnsi"/>
              <w:noProof w:val="0"/>
              <w:sz w:val="24"/>
              <w:szCs w:val="24"/>
            </w:rPr>
            <w:t>:</w:t>
          </w:r>
        </w:p>
        <w:p w:rsidR="00911FC0" w:rsidRPr="00542C9A" w:rsidRDefault="00911FC0" w:rsidP="00911FC0">
          <w:pPr>
            <w:spacing w:after="0" w:line="240" w:lineRule="auto"/>
            <w:jc w:val="center"/>
            <w:rPr>
              <w:rFonts w:cstheme="minorHAnsi"/>
              <w:sz w:val="24"/>
              <w:szCs w:val="24"/>
              <w:lang w:eastAsia="it-IT"/>
            </w:rPr>
          </w:pPr>
        </w:p>
        <w:p w:rsidR="00FF49A6" w:rsidRDefault="006F5759" w:rsidP="00FF49A6">
          <w:pPr>
            <w:pStyle w:val="Paragrafoelenco"/>
            <w:numPr>
              <w:ilvl w:val="0"/>
              <w:numId w:val="12"/>
            </w:numPr>
            <w:autoSpaceDE w:val="0"/>
            <w:autoSpaceDN w:val="0"/>
            <w:adjustRightInd w:val="0"/>
            <w:spacing w:after="0" w:line="240" w:lineRule="auto"/>
            <w:jc w:val="both"/>
            <w:rPr>
              <w:rFonts w:cstheme="minorHAnsi"/>
              <w:sz w:val="24"/>
              <w:szCs w:val="24"/>
              <w:lang w:eastAsia="it-IT"/>
            </w:rPr>
          </w:pPr>
          <w:r w:rsidRPr="006F5759">
            <w:rPr>
              <w:rFonts w:cstheme="minorHAnsi"/>
              <w:sz w:val="24"/>
              <w:szCs w:val="24"/>
              <w:lang w:eastAsia="it-IT"/>
            </w:rPr>
            <w:lastRenderedPageBreak/>
            <w:t>di a</w:t>
          </w:r>
          <w:r w:rsidR="00C32CD5">
            <w:rPr>
              <w:rFonts w:cstheme="minorHAnsi"/>
              <w:sz w:val="24"/>
              <w:szCs w:val="24"/>
              <w:lang w:eastAsia="it-IT"/>
            </w:rPr>
            <w:t>pprova</w:t>
          </w:r>
          <w:r w:rsidRPr="006F5759">
            <w:rPr>
              <w:rFonts w:cstheme="minorHAnsi"/>
              <w:sz w:val="24"/>
              <w:szCs w:val="24"/>
              <w:lang w:eastAsia="it-IT"/>
            </w:rPr>
            <w:t xml:space="preserve">re il Bilancio Economico </w:t>
          </w:r>
          <w:r w:rsidR="00052C5D">
            <w:rPr>
              <w:rFonts w:cstheme="minorHAnsi"/>
              <w:sz w:val="24"/>
              <w:szCs w:val="24"/>
              <w:lang w:eastAsia="it-IT"/>
            </w:rPr>
            <w:t>di Previsione</w:t>
          </w:r>
          <w:r w:rsidRPr="006F5759">
            <w:rPr>
              <w:rFonts w:cstheme="minorHAnsi"/>
              <w:sz w:val="24"/>
              <w:szCs w:val="24"/>
              <w:lang w:eastAsia="it-IT"/>
            </w:rPr>
            <w:t xml:space="preserve"> 2021</w:t>
          </w:r>
          <w:r w:rsidR="000A7B60">
            <w:rPr>
              <w:rFonts w:cstheme="minorHAnsi"/>
              <w:sz w:val="24"/>
              <w:szCs w:val="24"/>
              <w:lang w:eastAsia="it-IT"/>
            </w:rPr>
            <w:t xml:space="preserve"> e </w:t>
          </w:r>
          <w:r w:rsidRPr="006F5759">
            <w:rPr>
              <w:rFonts w:cstheme="minorHAnsi"/>
              <w:sz w:val="24"/>
              <w:szCs w:val="24"/>
              <w:lang w:eastAsia="it-IT"/>
            </w:rPr>
            <w:t xml:space="preserve"> il </w:t>
          </w:r>
          <w:r w:rsidR="000A7B60">
            <w:rPr>
              <w:rFonts w:cstheme="minorHAnsi"/>
              <w:sz w:val="24"/>
              <w:szCs w:val="24"/>
              <w:lang w:eastAsia="it-IT"/>
            </w:rPr>
            <w:t>Bilancio pluriennale di previsione  per gli esercizi 2021-2022-2023, composto rispettivamente dal Conto Economico previsionale 2021 e dal Conto Economico previsionale 2021-2023, allegati</w:t>
          </w:r>
          <w:r w:rsidRPr="006F5759">
            <w:rPr>
              <w:rFonts w:cstheme="minorHAnsi"/>
              <w:sz w:val="24"/>
              <w:szCs w:val="24"/>
              <w:lang w:eastAsia="it-IT"/>
            </w:rPr>
            <w:t xml:space="preserve"> alla presente</w:t>
          </w:r>
          <w:r w:rsidR="000A7B60">
            <w:rPr>
              <w:rFonts w:cstheme="minorHAnsi"/>
              <w:sz w:val="24"/>
              <w:szCs w:val="24"/>
              <w:lang w:eastAsia="it-IT"/>
            </w:rPr>
            <w:t xml:space="preserve"> per </w:t>
          </w:r>
          <w:r w:rsidRPr="006F5759">
            <w:rPr>
              <w:rFonts w:cstheme="minorHAnsi"/>
              <w:sz w:val="24"/>
              <w:szCs w:val="24"/>
              <w:lang w:eastAsia="it-IT"/>
            </w:rPr>
            <w:t>costitui</w:t>
          </w:r>
          <w:r w:rsidR="000A7B60">
            <w:rPr>
              <w:rFonts w:cstheme="minorHAnsi"/>
              <w:sz w:val="24"/>
              <w:szCs w:val="24"/>
              <w:lang w:eastAsia="it-IT"/>
            </w:rPr>
            <w:t>rne</w:t>
          </w:r>
          <w:r w:rsidRPr="006F5759">
            <w:rPr>
              <w:rFonts w:cstheme="minorHAnsi"/>
              <w:sz w:val="24"/>
              <w:szCs w:val="24"/>
              <w:lang w:eastAsia="it-IT"/>
            </w:rPr>
            <w:t xml:space="preserve"> parte integrante;</w:t>
          </w:r>
        </w:p>
        <w:p w:rsidR="006F5759" w:rsidRDefault="006F5759" w:rsidP="00FF49A6">
          <w:pPr>
            <w:pStyle w:val="Paragrafoelenco"/>
            <w:numPr>
              <w:ilvl w:val="0"/>
              <w:numId w:val="12"/>
            </w:numPr>
            <w:autoSpaceDE w:val="0"/>
            <w:autoSpaceDN w:val="0"/>
            <w:adjustRightInd w:val="0"/>
            <w:spacing w:after="0" w:line="240" w:lineRule="auto"/>
            <w:jc w:val="both"/>
            <w:rPr>
              <w:rFonts w:cstheme="minorHAnsi"/>
              <w:sz w:val="24"/>
              <w:szCs w:val="24"/>
              <w:lang w:eastAsia="it-IT"/>
            </w:rPr>
          </w:pPr>
          <w:r w:rsidRPr="00FF49A6">
            <w:rPr>
              <w:rFonts w:cstheme="minorHAnsi"/>
              <w:sz w:val="24"/>
              <w:szCs w:val="24"/>
              <w:lang w:eastAsia="it-IT"/>
            </w:rPr>
            <w:t>di dare mandato all’Area Gestione Risorse Economiche Finanziarie di pubblicare sul sito aziendale nella sezione trasparenza/bilanci preventivi entro</w:t>
          </w:r>
          <w:r w:rsidR="005F011E">
            <w:rPr>
              <w:rFonts w:cstheme="minorHAnsi"/>
              <w:sz w:val="24"/>
              <w:szCs w:val="24"/>
              <w:lang w:eastAsia="it-IT"/>
            </w:rPr>
            <w:t xml:space="preserve"> il</w:t>
          </w:r>
          <w:r w:rsidRPr="00FF49A6">
            <w:rPr>
              <w:rFonts w:cstheme="minorHAnsi"/>
              <w:sz w:val="24"/>
              <w:szCs w:val="24"/>
              <w:lang w:eastAsia="it-IT"/>
            </w:rPr>
            <w:t xml:space="preserve"> giorno 15.01.2020 tutti i documenti connessi, previsti dalle disposizioni vigenti ed in particolare:</w:t>
          </w:r>
        </w:p>
        <w:p w:rsidR="000A7B60" w:rsidRDefault="000A7B60" w:rsidP="000A7B60">
          <w:pPr>
            <w:pStyle w:val="Paragrafoelenco"/>
            <w:numPr>
              <w:ilvl w:val="0"/>
              <w:numId w:val="14"/>
            </w:numPr>
            <w:rPr>
              <w:rFonts w:cstheme="minorHAnsi"/>
              <w:sz w:val="24"/>
              <w:szCs w:val="24"/>
              <w:lang w:eastAsia="it-IT"/>
            </w:rPr>
          </w:pPr>
          <w:r>
            <w:rPr>
              <w:rFonts w:cstheme="minorHAnsi"/>
              <w:sz w:val="24"/>
              <w:szCs w:val="24"/>
              <w:lang w:eastAsia="it-IT"/>
            </w:rPr>
            <w:t>Conto Economico preventivo 2021</w:t>
          </w:r>
        </w:p>
        <w:p w:rsidR="000A7B60" w:rsidRPr="00FF49A6" w:rsidRDefault="000A7B60" w:rsidP="000A7B60">
          <w:pPr>
            <w:pStyle w:val="Paragrafoelenco"/>
            <w:numPr>
              <w:ilvl w:val="0"/>
              <w:numId w:val="14"/>
            </w:numPr>
            <w:rPr>
              <w:rFonts w:cstheme="minorHAnsi"/>
              <w:sz w:val="24"/>
              <w:szCs w:val="24"/>
              <w:lang w:eastAsia="it-IT"/>
            </w:rPr>
          </w:pPr>
          <w:r>
            <w:rPr>
              <w:rFonts w:cstheme="minorHAnsi"/>
              <w:sz w:val="24"/>
              <w:szCs w:val="24"/>
              <w:lang w:eastAsia="it-IT"/>
            </w:rPr>
            <w:t>Conto Economico previsionale 2021-2023</w:t>
          </w:r>
        </w:p>
        <w:p w:rsidR="00FF49A6" w:rsidRDefault="00FF49A6" w:rsidP="00FF49A6">
          <w:pPr>
            <w:pStyle w:val="Paragrafoelenco"/>
            <w:numPr>
              <w:ilvl w:val="0"/>
              <w:numId w:val="14"/>
            </w:numPr>
            <w:rPr>
              <w:rFonts w:cstheme="minorHAnsi"/>
              <w:sz w:val="24"/>
              <w:szCs w:val="24"/>
              <w:lang w:eastAsia="it-IT"/>
            </w:rPr>
          </w:pPr>
          <w:r w:rsidRPr="00FF49A6">
            <w:rPr>
              <w:rFonts w:cstheme="minorHAnsi"/>
              <w:sz w:val="24"/>
              <w:szCs w:val="24"/>
              <w:lang w:eastAsia="it-IT"/>
            </w:rPr>
            <w:t>Nota illustrativa a corredo del Bilancio Economico Preventivo 2021.</w:t>
          </w:r>
        </w:p>
        <w:p w:rsidR="00FF49A6" w:rsidRPr="00FF49A6" w:rsidRDefault="00FF49A6" w:rsidP="00FF49A6">
          <w:pPr>
            <w:pStyle w:val="Paragrafoelenco"/>
            <w:numPr>
              <w:ilvl w:val="0"/>
              <w:numId w:val="14"/>
            </w:numPr>
            <w:rPr>
              <w:rFonts w:cstheme="minorHAnsi"/>
              <w:sz w:val="24"/>
              <w:szCs w:val="24"/>
              <w:lang w:eastAsia="it-IT"/>
            </w:rPr>
          </w:pPr>
          <w:r w:rsidRPr="00FF49A6">
            <w:rPr>
              <w:rFonts w:cstheme="minorHAnsi"/>
              <w:sz w:val="24"/>
              <w:szCs w:val="24"/>
              <w:lang w:eastAsia="it-IT"/>
            </w:rPr>
            <w:t xml:space="preserve">Relazione del Direttore Generale </w:t>
          </w:r>
        </w:p>
        <w:p w:rsidR="00FF49A6" w:rsidRPr="00FF49A6" w:rsidRDefault="00FF49A6" w:rsidP="00FF49A6">
          <w:pPr>
            <w:pStyle w:val="Paragrafoelenco"/>
            <w:numPr>
              <w:ilvl w:val="0"/>
              <w:numId w:val="14"/>
            </w:numPr>
            <w:rPr>
              <w:rFonts w:cstheme="minorHAnsi"/>
              <w:sz w:val="24"/>
              <w:szCs w:val="24"/>
              <w:lang w:eastAsia="it-IT"/>
            </w:rPr>
          </w:pPr>
          <w:r w:rsidRPr="00FF49A6">
            <w:rPr>
              <w:rFonts w:cstheme="minorHAnsi"/>
              <w:sz w:val="24"/>
              <w:szCs w:val="24"/>
              <w:lang w:eastAsia="it-IT"/>
            </w:rPr>
            <w:t>Conto Economico 2021 dettagliato secondo il Modello CE di cui allo sche</w:t>
          </w:r>
          <w:r w:rsidR="003E0407">
            <w:rPr>
              <w:rFonts w:cstheme="minorHAnsi"/>
              <w:sz w:val="24"/>
              <w:szCs w:val="24"/>
              <w:lang w:eastAsia="it-IT"/>
            </w:rPr>
            <w:t>ma previsto dal D.M. 15.06.2012 e ss. mm.</w:t>
          </w:r>
        </w:p>
        <w:p w:rsidR="00FF49A6" w:rsidRPr="00FF49A6" w:rsidRDefault="00FF49A6" w:rsidP="00FF49A6">
          <w:pPr>
            <w:pStyle w:val="Paragrafoelenco"/>
            <w:numPr>
              <w:ilvl w:val="0"/>
              <w:numId w:val="14"/>
            </w:numPr>
            <w:rPr>
              <w:rFonts w:cstheme="minorHAnsi"/>
              <w:sz w:val="24"/>
              <w:szCs w:val="24"/>
              <w:lang w:eastAsia="it-IT"/>
            </w:rPr>
          </w:pPr>
          <w:r w:rsidRPr="00FF49A6">
            <w:rPr>
              <w:rFonts w:cstheme="minorHAnsi"/>
              <w:sz w:val="24"/>
              <w:szCs w:val="24"/>
              <w:lang w:eastAsia="it-IT"/>
            </w:rPr>
            <w:t>Conto Economico 2021 dettagliato secondo il Modello CE di cui allo schema previsto dal D.M. 15.06.2012</w:t>
          </w:r>
          <w:r w:rsidR="003E0407">
            <w:rPr>
              <w:rFonts w:cstheme="minorHAnsi"/>
              <w:sz w:val="24"/>
              <w:szCs w:val="24"/>
              <w:lang w:eastAsia="it-IT"/>
            </w:rPr>
            <w:t xml:space="preserve"> e ss.mm.</w:t>
          </w:r>
          <w:r w:rsidRPr="00FF49A6">
            <w:rPr>
              <w:rFonts w:cstheme="minorHAnsi"/>
              <w:sz w:val="24"/>
              <w:szCs w:val="24"/>
              <w:lang w:eastAsia="it-IT"/>
            </w:rPr>
            <w:t>, al netto dei costi e ricavi sociali.</w:t>
          </w:r>
        </w:p>
        <w:p w:rsidR="00B11B8B" w:rsidRDefault="00FF49A6" w:rsidP="00263923">
          <w:pPr>
            <w:pStyle w:val="Paragrafoelenco"/>
            <w:numPr>
              <w:ilvl w:val="0"/>
              <w:numId w:val="14"/>
            </w:numPr>
            <w:rPr>
              <w:rFonts w:cstheme="minorHAnsi"/>
              <w:sz w:val="24"/>
              <w:szCs w:val="24"/>
              <w:lang w:eastAsia="it-IT"/>
            </w:rPr>
          </w:pPr>
          <w:r w:rsidRPr="00B11B8B">
            <w:rPr>
              <w:rFonts w:cstheme="minorHAnsi"/>
              <w:sz w:val="24"/>
              <w:szCs w:val="24"/>
              <w:lang w:eastAsia="it-IT"/>
            </w:rPr>
            <w:t>Piano dei f</w:t>
          </w:r>
          <w:r w:rsidR="00B11B8B">
            <w:rPr>
              <w:rFonts w:cstheme="minorHAnsi"/>
              <w:sz w:val="24"/>
              <w:szCs w:val="24"/>
              <w:lang w:eastAsia="it-IT"/>
            </w:rPr>
            <w:t>lussi di cassa prospettici 2021</w:t>
          </w:r>
        </w:p>
        <w:p w:rsidR="00FF49A6" w:rsidRPr="00B11B8B" w:rsidRDefault="00FF49A6" w:rsidP="00263923">
          <w:pPr>
            <w:pStyle w:val="Paragrafoelenco"/>
            <w:numPr>
              <w:ilvl w:val="0"/>
              <w:numId w:val="14"/>
            </w:numPr>
            <w:rPr>
              <w:rFonts w:cstheme="minorHAnsi"/>
              <w:sz w:val="24"/>
              <w:szCs w:val="24"/>
              <w:lang w:eastAsia="it-IT"/>
            </w:rPr>
          </w:pPr>
          <w:r w:rsidRPr="00B11B8B">
            <w:rPr>
              <w:rFonts w:cstheme="minorHAnsi"/>
              <w:sz w:val="24"/>
              <w:szCs w:val="24"/>
              <w:lang w:eastAsia="it-IT"/>
            </w:rPr>
            <w:t>Pia</w:t>
          </w:r>
          <w:r w:rsidR="003E0407" w:rsidRPr="00B11B8B">
            <w:rPr>
              <w:rFonts w:cstheme="minorHAnsi"/>
              <w:sz w:val="24"/>
              <w:szCs w:val="24"/>
              <w:lang w:eastAsia="it-IT"/>
            </w:rPr>
            <w:t>no degli investimenti 2021-2023</w:t>
          </w:r>
        </w:p>
        <w:p w:rsidR="00FF49A6" w:rsidRPr="00FF49A6" w:rsidRDefault="00FF49A6" w:rsidP="00B11B8B">
          <w:pPr>
            <w:pStyle w:val="Paragrafoelenco"/>
            <w:numPr>
              <w:ilvl w:val="0"/>
              <w:numId w:val="12"/>
            </w:numPr>
            <w:jc w:val="both"/>
            <w:rPr>
              <w:rFonts w:cstheme="minorHAnsi"/>
              <w:sz w:val="24"/>
              <w:szCs w:val="24"/>
              <w:lang w:eastAsia="it-IT"/>
            </w:rPr>
          </w:pPr>
          <w:r>
            <w:rPr>
              <w:rFonts w:cstheme="minorHAnsi"/>
              <w:sz w:val="24"/>
              <w:szCs w:val="24"/>
              <w:lang w:eastAsia="it-IT"/>
            </w:rPr>
            <w:t>d</w:t>
          </w:r>
          <w:r w:rsidRPr="00FF49A6">
            <w:rPr>
              <w:rFonts w:cstheme="minorHAnsi"/>
              <w:sz w:val="24"/>
              <w:szCs w:val="24"/>
              <w:lang w:eastAsia="it-IT"/>
            </w:rPr>
            <w:t>i autorizzare l’Area Gestione Risorse Finanziarie alla trasmissione telematica ai competenti Uffici Ministeriali e Regionali del Bilancio Economico Preventivo 2021</w:t>
          </w:r>
          <w:r w:rsidR="00B11B8B">
            <w:rPr>
              <w:rFonts w:cstheme="minorHAnsi"/>
              <w:sz w:val="24"/>
              <w:szCs w:val="24"/>
              <w:lang w:eastAsia="it-IT"/>
            </w:rPr>
            <w:t xml:space="preserve"> </w:t>
          </w:r>
          <w:r w:rsidR="00B11B8B">
            <w:rPr>
              <w:rFonts w:cstheme="minorHAnsi"/>
              <w:sz w:val="24"/>
              <w:szCs w:val="24"/>
              <w:lang w:eastAsia="it-IT"/>
            </w:rPr>
            <w:t>e del Bilancio pluriennale 2021-2023</w:t>
          </w:r>
          <w:r w:rsidRPr="00FF49A6">
            <w:rPr>
              <w:rFonts w:cstheme="minorHAnsi"/>
              <w:sz w:val="24"/>
              <w:szCs w:val="24"/>
              <w:lang w:eastAsia="it-IT"/>
            </w:rPr>
            <w:t>,</w:t>
          </w:r>
          <w:r w:rsidR="00B11B8B">
            <w:rPr>
              <w:rFonts w:cstheme="minorHAnsi"/>
              <w:sz w:val="24"/>
              <w:szCs w:val="24"/>
              <w:lang w:eastAsia="it-IT"/>
            </w:rPr>
            <w:t xml:space="preserve"> </w:t>
          </w:r>
          <w:r w:rsidR="00B11B8B" w:rsidRPr="00FF49A6">
            <w:rPr>
              <w:rFonts w:cstheme="minorHAnsi"/>
              <w:sz w:val="24"/>
              <w:szCs w:val="24"/>
              <w:lang w:eastAsia="it-IT"/>
            </w:rPr>
            <w:t>di cui al DM 15 giugno 2012</w:t>
          </w:r>
          <w:r w:rsidR="00B11B8B">
            <w:rPr>
              <w:rFonts w:cstheme="minorHAnsi"/>
              <w:sz w:val="24"/>
              <w:szCs w:val="24"/>
              <w:lang w:eastAsia="it-IT"/>
            </w:rPr>
            <w:t xml:space="preserve"> e ss.mm.</w:t>
          </w:r>
          <w:r w:rsidR="00B11B8B" w:rsidRPr="00FF49A6">
            <w:rPr>
              <w:rFonts w:cstheme="minorHAnsi"/>
              <w:sz w:val="24"/>
              <w:szCs w:val="24"/>
              <w:lang w:eastAsia="it-IT"/>
            </w:rPr>
            <w:t xml:space="preserve">, </w:t>
          </w:r>
          <w:r w:rsidRPr="00FF49A6">
            <w:rPr>
              <w:rFonts w:cstheme="minorHAnsi"/>
              <w:sz w:val="24"/>
              <w:szCs w:val="24"/>
              <w:lang w:eastAsia="it-IT"/>
            </w:rPr>
            <w:t>con le modalità previste dallo stesso Decreto;</w:t>
          </w:r>
        </w:p>
        <w:p w:rsidR="006F5759" w:rsidRDefault="00FF49A6" w:rsidP="00B11B8B">
          <w:pPr>
            <w:pStyle w:val="Paragrafoelenco"/>
            <w:numPr>
              <w:ilvl w:val="0"/>
              <w:numId w:val="12"/>
            </w:numPr>
            <w:autoSpaceDE w:val="0"/>
            <w:autoSpaceDN w:val="0"/>
            <w:adjustRightInd w:val="0"/>
            <w:spacing w:after="0" w:line="240" w:lineRule="auto"/>
            <w:jc w:val="both"/>
            <w:rPr>
              <w:rFonts w:cstheme="minorHAnsi"/>
              <w:sz w:val="24"/>
              <w:szCs w:val="24"/>
              <w:lang w:eastAsia="it-IT"/>
            </w:rPr>
          </w:pPr>
          <w:r>
            <w:rPr>
              <w:rFonts w:cstheme="minorHAnsi"/>
              <w:sz w:val="24"/>
              <w:szCs w:val="24"/>
              <w:lang w:eastAsia="it-IT"/>
            </w:rPr>
            <w:t>d</w:t>
          </w:r>
          <w:r w:rsidR="006F5759" w:rsidRPr="00FF49A6">
            <w:rPr>
              <w:rFonts w:cstheme="minorHAnsi"/>
              <w:sz w:val="24"/>
              <w:szCs w:val="24"/>
              <w:lang w:eastAsia="it-IT"/>
            </w:rPr>
            <w:t>i inviare il presente atto alla segreteria del Collegio Sindacale e alla Conferenza dei Sindaci;</w:t>
          </w:r>
        </w:p>
        <w:p w:rsidR="006F5759" w:rsidRPr="00FF49A6" w:rsidRDefault="00FF49A6" w:rsidP="00B11B8B">
          <w:pPr>
            <w:pStyle w:val="Paragrafoelenco"/>
            <w:numPr>
              <w:ilvl w:val="0"/>
              <w:numId w:val="12"/>
            </w:numPr>
            <w:autoSpaceDE w:val="0"/>
            <w:autoSpaceDN w:val="0"/>
            <w:adjustRightInd w:val="0"/>
            <w:spacing w:after="0" w:line="240" w:lineRule="auto"/>
            <w:jc w:val="both"/>
            <w:rPr>
              <w:rFonts w:cstheme="minorHAnsi"/>
              <w:sz w:val="24"/>
              <w:szCs w:val="24"/>
              <w:lang w:eastAsia="it-IT"/>
            </w:rPr>
          </w:pPr>
          <w:r>
            <w:rPr>
              <w:rFonts w:cstheme="minorHAnsi"/>
              <w:sz w:val="24"/>
              <w:szCs w:val="24"/>
              <w:lang w:eastAsia="it-IT"/>
            </w:rPr>
            <w:t>d</w:t>
          </w:r>
          <w:r w:rsidR="006F5759" w:rsidRPr="00FF49A6">
            <w:rPr>
              <w:rFonts w:cstheme="minorHAnsi"/>
              <w:sz w:val="24"/>
              <w:szCs w:val="24"/>
              <w:lang w:eastAsia="it-IT"/>
            </w:rPr>
            <w:t>i inviare il presente atto e tutti i documenti ad esso correlati alla Regione Puglia ai seguenti uffici:</w:t>
          </w:r>
          <w:bookmarkStart w:id="0" w:name="_GoBack"/>
          <w:bookmarkEnd w:id="0"/>
        </w:p>
        <w:p w:rsidR="006F5759" w:rsidRPr="006F5759" w:rsidRDefault="006F5759" w:rsidP="00B11B8B">
          <w:pPr>
            <w:autoSpaceDE w:val="0"/>
            <w:autoSpaceDN w:val="0"/>
            <w:adjustRightInd w:val="0"/>
            <w:spacing w:after="0" w:line="240" w:lineRule="auto"/>
            <w:ind w:firstLine="708"/>
            <w:jc w:val="both"/>
            <w:rPr>
              <w:rFonts w:cstheme="minorHAnsi"/>
              <w:sz w:val="24"/>
              <w:szCs w:val="24"/>
              <w:lang w:eastAsia="it-IT"/>
            </w:rPr>
          </w:pPr>
          <w:r w:rsidRPr="006F5759">
            <w:rPr>
              <w:rFonts w:cstheme="minorHAnsi"/>
              <w:sz w:val="24"/>
              <w:szCs w:val="24"/>
              <w:lang w:eastAsia="it-IT"/>
            </w:rPr>
            <w:t>Ufficio Controlli e Certificazioni Aziende Sanitarie – Area Finanza e Controlli –Servizio Controlli</w:t>
          </w:r>
        </w:p>
        <w:p w:rsidR="006F5759" w:rsidRPr="006F5759" w:rsidRDefault="006F5759" w:rsidP="00B11B8B">
          <w:pPr>
            <w:autoSpaceDE w:val="0"/>
            <w:autoSpaceDN w:val="0"/>
            <w:adjustRightInd w:val="0"/>
            <w:spacing w:after="0" w:line="240" w:lineRule="auto"/>
            <w:ind w:firstLine="708"/>
            <w:jc w:val="both"/>
            <w:rPr>
              <w:rFonts w:cstheme="minorHAnsi"/>
              <w:sz w:val="24"/>
              <w:szCs w:val="24"/>
              <w:lang w:eastAsia="it-IT"/>
            </w:rPr>
          </w:pPr>
          <w:r w:rsidRPr="006F5759">
            <w:rPr>
              <w:rFonts w:cstheme="minorHAnsi"/>
              <w:sz w:val="24"/>
              <w:szCs w:val="24"/>
              <w:lang w:eastAsia="it-IT"/>
            </w:rPr>
            <w:t>Ufficio Servizio Gestione Accentrata Finanza Sanitaria Regionale.</w:t>
          </w:r>
        </w:p>
        <w:p w:rsidR="00542C9A" w:rsidRDefault="00542C9A" w:rsidP="00263644">
          <w:pPr>
            <w:autoSpaceDE w:val="0"/>
            <w:autoSpaceDN w:val="0"/>
            <w:adjustRightInd w:val="0"/>
            <w:spacing w:after="0" w:line="240" w:lineRule="auto"/>
            <w:jc w:val="both"/>
            <w:rPr>
              <w:rFonts w:cstheme="minorHAnsi"/>
              <w:noProof w:val="0"/>
              <w:sz w:val="24"/>
              <w:szCs w:val="24"/>
            </w:rPr>
          </w:pPr>
        </w:p>
        <w:p w:rsidR="00542C9A" w:rsidRDefault="00542C9A" w:rsidP="00263644">
          <w:pPr>
            <w:autoSpaceDE w:val="0"/>
            <w:autoSpaceDN w:val="0"/>
            <w:adjustRightInd w:val="0"/>
            <w:spacing w:after="0" w:line="240" w:lineRule="auto"/>
            <w:jc w:val="both"/>
            <w:rPr>
              <w:rFonts w:cstheme="minorHAnsi"/>
              <w:noProof w:val="0"/>
              <w:sz w:val="24"/>
              <w:szCs w:val="24"/>
            </w:rPr>
          </w:pPr>
        </w:p>
        <w:p w:rsidR="00263644" w:rsidRPr="00542C9A" w:rsidRDefault="00263644" w:rsidP="00263644">
          <w:pPr>
            <w:spacing w:after="0" w:line="240" w:lineRule="auto"/>
            <w:jc w:val="both"/>
            <w:rPr>
              <w:rFonts w:eastAsia="Times New Roman" w:cstheme="minorHAnsi"/>
              <w:noProof w:val="0"/>
              <w:sz w:val="24"/>
              <w:szCs w:val="24"/>
            </w:rPr>
          </w:pPr>
        </w:p>
        <w:p w:rsidR="00F47C46" w:rsidRPr="00542C9A" w:rsidRDefault="00F47C46" w:rsidP="00F47C46">
          <w:pPr>
            <w:spacing w:after="0" w:line="240" w:lineRule="auto"/>
            <w:jc w:val="center"/>
            <w:rPr>
              <w:rFonts w:eastAsia="Times New Roman" w:cstheme="minorHAnsi"/>
              <w:noProof w:val="0"/>
              <w:sz w:val="24"/>
              <w:szCs w:val="24"/>
            </w:rPr>
          </w:pPr>
          <w:r>
            <w:rPr>
              <w:rFonts w:eastAsia="Times New Roman" w:cstheme="minorHAnsi"/>
              <w:noProof w:val="0"/>
              <w:sz w:val="24"/>
              <w:szCs w:val="24"/>
            </w:rPr>
            <w:t>IL DIRETTORE AMMINISTRATIVO "ad interim"</w:t>
          </w:r>
          <w:r>
            <w:rPr>
              <w:rFonts w:eastAsia="Times New Roman" w:cstheme="minorHAnsi"/>
              <w:noProof w:val="0"/>
              <w:sz w:val="24"/>
              <w:szCs w:val="24"/>
            </w:rPr>
            <w:tab/>
          </w:r>
          <w:r>
            <w:rPr>
              <w:rFonts w:eastAsia="Times New Roman" w:cstheme="minorHAnsi"/>
              <w:noProof w:val="0"/>
              <w:sz w:val="24"/>
              <w:szCs w:val="24"/>
            </w:rPr>
            <w:tab/>
          </w:r>
          <w:r>
            <w:rPr>
              <w:rFonts w:eastAsia="Times New Roman" w:cstheme="minorHAnsi"/>
              <w:noProof w:val="0"/>
              <w:sz w:val="24"/>
              <w:szCs w:val="24"/>
            </w:rPr>
            <w:tab/>
          </w:r>
          <w:r>
            <w:rPr>
              <w:rFonts w:eastAsia="Times New Roman" w:cstheme="minorHAnsi"/>
              <w:noProof w:val="0"/>
              <w:sz w:val="24"/>
              <w:szCs w:val="24"/>
            </w:rPr>
            <w:tab/>
          </w:r>
          <w:r w:rsidRPr="00542C9A">
            <w:rPr>
              <w:rFonts w:eastAsia="Times New Roman" w:cstheme="minorHAnsi"/>
              <w:noProof w:val="0"/>
              <w:sz w:val="24"/>
              <w:szCs w:val="24"/>
            </w:rPr>
            <w:t>I</w:t>
          </w:r>
          <w:r>
            <w:rPr>
              <w:rFonts w:eastAsia="Times New Roman" w:cstheme="minorHAnsi"/>
              <w:noProof w:val="0"/>
              <w:sz w:val="24"/>
              <w:szCs w:val="24"/>
            </w:rPr>
            <w:t>L DIRETTORE SANITARIO</w:t>
          </w:r>
        </w:p>
        <w:p w:rsidR="00F47C46" w:rsidRPr="00542C9A" w:rsidRDefault="00F47C46" w:rsidP="00F47C46">
          <w:pPr>
            <w:spacing w:after="0" w:line="240" w:lineRule="auto"/>
            <w:rPr>
              <w:rFonts w:eastAsia="Times New Roman" w:cstheme="minorHAnsi"/>
              <w:noProof w:val="0"/>
              <w:sz w:val="24"/>
              <w:szCs w:val="24"/>
            </w:rPr>
          </w:pPr>
          <w:r>
            <w:rPr>
              <w:rFonts w:eastAsia="Times New Roman" w:cstheme="minorHAnsi"/>
              <w:noProof w:val="0"/>
              <w:sz w:val="24"/>
              <w:szCs w:val="24"/>
            </w:rPr>
            <w:t xml:space="preserve">               Dott. Giuseppe Nuzzolese</w:t>
          </w:r>
          <w:r>
            <w:rPr>
              <w:rFonts w:eastAsia="Times New Roman" w:cstheme="minorHAnsi"/>
              <w:noProof w:val="0"/>
              <w:sz w:val="24"/>
              <w:szCs w:val="24"/>
            </w:rPr>
            <w:tab/>
          </w:r>
          <w:r>
            <w:rPr>
              <w:rFonts w:eastAsia="Times New Roman" w:cstheme="minorHAnsi"/>
              <w:noProof w:val="0"/>
              <w:sz w:val="24"/>
              <w:szCs w:val="24"/>
            </w:rPr>
            <w:tab/>
          </w:r>
          <w:r>
            <w:rPr>
              <w:rFonts w:eastAsia="Times New Roman" w:cstheme="minorHAnsi"/>
              <w:noProof w:val="0"/>
              <w:sz w:val="24"/>
              <w:szCs w:val="24"/>
            </w:rPr>
            <w:tab/>
            <w:t xml:space="preserve">                           </w:t>
          </w:r>
          <w:r w:rsidR="00AB274E">
            <w:rPr>
              <w:rFonts w:eastAsia="Times New Roman" w:cstheme="minorHAnsi"/>
              <w:noProof w:val="0"/>
              <w:sz w:val="24"/>
              <w:szCs w:val="24"/>
            </w:rPr>
            <w:t xml:space="preserve">                   </w:t>
          </w:r>
          <w:r>
            <w:rPr>
              <w:rFonts w:eastAsia="Times New Roman" w:cstheme="minorHAnsi"/>
              <w:noProof w:val="0"/>
              <w:sz w:val="24"/>
              <w:szCs w:val="24"/>
            </w:rPr>
            <w:t>Dott. Vito Campanile</w:t>
          </w:r>
        </w:p>
        <w:p w:rsidR="00263644" w:rsidRPr="00542C9A" w:rsidRDefault="00263644" w:rsidP="00E22D11">
          <w:pPr>
            <w:spacing w:after="0" w:line="240" w:lineRule="auto"/>
            <w:jc w:val="center"/>
            <w:rPr>
              <w:rFonts w:eastAsia="Times New Roman" w:cstheme="minorHAnsi"/>
              <w:noProof w:val="0"/>
              <w:sz w:val="24"/>
              <w:szCs w:val="24"/>
            </w:rPr>
          </w:pPr>
        </w:p>
        <w:p w:rsidR="00263644" w:rsidRPr="00542C9A" w:rsidRDefault="00263644" w:rsidP="00E22D11">
          <w:pPr>
            <w:spacing w:after="0" w:line="240" w:lineRule="auto"/>
            <w:jc w:val="center"/>
            <w:rPr>
              <w:rFonts w:eastAsia="Times New Roman" w:cstheme="minorHAnsi"/>
              <w:noProof w:val="0"/>
              <w:sz w:val="24"/>
              <w:szCs w:val="24"/>
            </w:rPr>
          </w:pPr>
        </w:p>
        <w:p w:rsidR="00263644" w:rsidRPr="00542C9A" w:rsidRDefault="00B03823" w:rsidP="00E22D11">
          <w:pPr>
            <w:spacing w:after="0" w:line="240" w:lineRule="auto"/>
            <w:jc w:val="center"/>
            <w:rPr>
              <w:rFonts w:eastAsia="Times New Roman" w:cstheme="minorHAnsi"/>
              <w:noProof w:val="0"/>
              <w:sz w:val="24"/>
              <w:szCs w:val="24"/>
            </w:rPr>
          </w:pPr>
          <w:r>
            <w:rPr>
              <w:rFonts w:eastAsia="Times New Roman" w:cstheme="minorHAnsi"/>
              <w:noProof w:val="0"/>
              <w:sz w:val="24"/>
              <w:szCs w:val="24"/>
            </w:rPr>
            <w:t>IL DIRETTORE GENERALE</w:t>
          </w:r>
        </w:p>
        <w:p w:rsidR="00263644" w:rsidRPr="00542C9A" w:rsidRDefault="00151450" w:rsidP="00E22D11">
          <w:pPr>
            <w:spacing w:after="0" w:line="240" w:lineRule="auto"/>
            <w:jc w:val="center"/>
            <w:rPr>
              <w:rFonts w:eastAsia="Times New Roman" w:cstheme="minorHAnsi"/>
              <w:noProof w:val="0"/>
              <w:sz w:val="24"/>
              <w:szCs w:val="24"/>
            </w:rPr>
          </w:pPr>
          <w:r>
            <w:rPr>
              <w:rFonts w:eastAsia="Times New Roman" w:cstheme="minorHAnsi"/>
              <w:noProof w:val="0"/>
              <w:sz w:val="24"/>
              <w:szCs w:val="24"/>
            </w:rPr>
            <w:t>Avv. Alessandro Delle Donne</w:t>
          </w:r>
        </w:p>
        <w:p w:rsidR="00263644" w:rsidRPr="005B3498" w:rsidRDefault="00263644" w:rsidP="00911FC0">
          <w:pPr>
            <w:pStyle w:val="Paragrafoelenco"/>
            <w:spacing w:after="0" w:line="240" w:lineRule="auto"/>
            <w:ind w:left="5670"/>
            <w:jc w:val="center"/>
            <w:rPr>
              <w:rFonts w:cstheme="minorHAnsi"/>
            </w:rPr>
          </w:pPr>
        </w:p>
        <w:p w:rsidR="002A34FB" w:rsidRPr="00151450" w:rsidRDefault="00B11B8B" w:rsidP="00B4196A">
          <w:pPr>
            <w:autoSpaceDE w:val="0"/>
            <w:autoSpaceDN w:val="0"/>
            <w:adjustRightInd w:val="0"/>
            <w:spacing w:after="0"/>
            <w:ind w:left="4956" w:firstLine="708"/>
            <w:jc w:val="center"/>
            <w:rPr>
              <w:rFonts w:cstheme="minorHAnsi"/>
              <w:b/>
              <w:sz w:val="16"/>
              <w:szCs w:val="16"/>
            </w:rPr>
          </w:pPr>
        </w:p>
      </w:sdtContent>
    </w:sdt>
    <w:p w:rsidR="00542C9A" w:rsidRDefault="00542C9A" w:rsidP="00AE0BE1">
      <w:pPr>
        <w:spacing w:after="0"/>
        <w:rPr>
          <w:rFonts w:cstheme="minorHAnsi"/>
          <w:b/>
          <w:bCs/>
          <w:sz w:val="24"/>
          <w:szCs w:val="24"/>
        </w:rPr>
      </w:pPr>
    </w:p>
    <w:p w:rsidR="00542C9A" w:rsidRDefault="00C92255" w:rsidP="00AE0BE1">
      <w:pPr>
        <w:spacing w:after="0"/>
        <w:rPr>
          <w:rFonts w:cstheme="minorHAnsi"/>
          <w:bCs/>
          <w:sz w:val="24"/>
          <w:szCs w:val="24"/>
        </w:rPr>
      </w:pPr>
      <w:r w:rsidRPr="00151450">
        <w:rPr>
          <w:rFonts w:cstheme="minorHAnsi"/>
          <w:bCs/>
          <w:sz w:val="24"/>
          <w:szCs w:val="24"/>
        </w:rPr>
        <w:t xml:space="preserve">IL </w:t>
      </w:r>
      <w:r w:rsidR="00AA514A">
        <w:rPr>
          <w:rFonts w:cstheme="minorHAnsi"/>
          <w:bCs/>
          <w:sz w:val="24"/>
          <w:szCs w:val="24"/>
        </w:rPr>
        <w:t>SEGRE</w:t>
      </w:r>
      <w:r w:rsidR="00151450" w:rsidRPr="00151450">
        <w:rPr>
          <w:rFonts w:cstheme="minorHAnsi"/>
          <w:bCs/>
          <w:sz w:val="24"/>
          <w:szCs w:val="24"/>
        </w:rPr>
        <w:t>T</w:t>
      </w:r>
      <w:r w:rsidR="00151450">
        <w:rPr>
          <w:rFonts w:cstheme="minorHAnsi"/>
          <w:bCs/>
          <w:sz w:val="24"/>
          <w:szCs w:val="24"/>
        </w:rPr>
        <w:t>ARIO</w:t>
      </w:r>
    </w:p>
    <w:p w:rsidR="00151450" w:rsidRDefault="00151450" w:rsidP="00AE0BE1">
      <w:pPr>
        <w:spacing w:after="0"/>
        <w:rPr>
          <w:rFonts w:cstheme="minorHAnsi"/>
          <w:bCs/>
          <w:sz w:val="24"/>
          <w:szCs w:val="24"/>
        </w:rPr>
      </w:pPr>
      <w:r>
        <w:rPr>
          <w:rFonts w:cstheme="minorHAnsi"/>
          <w:bCs/>
          <w:sz w:val="24"/>
          <w:szCs w:val="24"/>
        </w:rPr>
        <w:t>Dott. Angelo Carabellese</w:t>
      </w:r>
    </w:p>
    <w:p w:rsidR="00483460" w:rsidRDefault="00483460" w:rsidP="00AE0BE1">
      <w:pPr>
        <w:spacing w:after="0"/>
        <w:rPr>
          <w:rFonts w:cstheme="minorHAnsi"/>
          <w:bCs/>
          <w:sz w:val="24"/>
          <w:szCs w:val="24"/>
        </w:rPr>
      </w:pPr>
    </w:p>
    <w:p w:rsidR="00483460" w:rsidRDefault="00483460" w:rsidP="00AE0BE1">
      <w:pPr>
        <w:spacing w:after="0"/>
        <w:rPr>
          <w:rFonts w:cstheme="minorHAnsi"/>
          <w:bCs/>
          <w:sz w:val="24"/>
          <w:szCs w:val="24"/>
        </w:rPr>
      </w:pPr>
    </w:p>
    <w:p w:rsidR="00F6288B" w:rsidRDefault="00F6288B" w:rsidP="00AE0BE1">
      <w:pPr>
        <w:spacing w:after="0"/>
        <w:rPr>
          <w:rFonts w:cstheme="minorHAnsi"/>
          <w:bCs/>
          <w:sz w:val="24"/>
          <w:szCs w:val="24"/>
        </w:rPr>
      </w:pPr>
    </w:p>
    <w:p w:rsidR="00F6288B" w:rsidRDefault="00F6288B" w:rsidP="00AE0BE1">
      <w:pPr>
        <w:spacing w:after="0"/>
        <w:rPr>
          <w:rFonts w:cstheme="minorHAnsi"/>
          <w:bCs/>
          <w:sz w:val="24"/>
          <w:szCs w:val="24"/>
        </w:rPr>
      </w:pPr>
    </w:p>
    <w:p w:rsidR="00483460" w:rsidRDefault="00483460" w:rsidP="00AE0BE1">
      <w:pPr>
        <w:spacing w:after="0"/>
        <w:rPr>
          <w:rFonts w:cstheme="minorHAnsi"/>
          <w:bCs/>
          <w:sz w:val="24"/>
          <w:szCs w:val="24"/>
        </w:rPr>
      </w:pPr>
    </w:p>
    <w:p w:rsidR="00483460" w:rsidRDefault="00483460" w:rsidP="00AE0BE1">
      <w:pPr>
        <w:spacing w:after="0"/>
        <w:rPr>
          <w:rFonts w:cstheme="minorHAnsi"/>
          <w:bCs/>
          <w:sz w:val="24"/>
          <w:szCs w:val="24"/>
        </w:rPr>
      </w:pPr>
    </w:p>
    <w:p w:rsidR="00483460" w:rsidRDefault="00483460" w:rsidP="00AE0BE1">
      <w:pPr>
        <w:spacing w:after="0"/>
        <w:rPr>
          <w:rFonts w:cstheme="minorHAnsi"/>
          <w:bCs/>
          <w:sz w:val="24"/>
          <w:szCs w:val="24"/>
        </w:rPr>
      </w:pPr>
    </w:p>
    <w:p w:rsidR="00483460" w:rsidRPr="00151450" w:rsidRDefault="00483460" w:rsidP="00AE0BE1">
      <w:pPr>
        <w:spacing w:after="0"/>
        <w:rPr>
          <w:rFonts w:cstheme="minorHAnsi"/>
          <w:bCs/>
          <w:sz w:val="24"/>
          <w:szCs w:val="24"/>
        </w:rPr>
      </w:pPr>
    </w:p>
    <w:p w:rsidR="00CA132C" w:rsidRDefault="00CA132C">
      <w:r>
        <w:br w:type="page"/>
      </w:r>
    </w:p>
    <w:tbl>
      <w:tblPr>
        <w:tblW w:w="0" w:type="auto"/>
        <w:tblInd w:w="250" w:type="dxa"/>
        <w:tblBorders>
          <w:top w:val="single" w:sz="4" w:space="0" w:color="auto"/>
        </w:tblBorders>
        <w:tblLook w:val="00A0" w:firstRow="1" w:lastRow="0" w:firstColumn="1" w:lastColumn="0" w:noHBand="0" w:noVBand="0"/>
      </w:tblPr>
      <w:tblGrid>
        <w:gridCol w:w="9598"/>
      </w:tblGrid>
      <w:tr w:rsidR="00AE4F28" w:rsidRPr="00E22D11" w:rsidTr="00111445">
        <w:trPr>
          <w:trHeight w:val="1825"/>
        </w:trPr>
        <w:tc>
          <w:tcPr>
            <w:tcW w:w="9598" w:type="dxa"/>
          </w:tcPr>
          <w:p w:rsidR="00AE4F28" w:rsidRPr="00E22D11" w:rsidRDefault="00E22D11" w:rsidP="005B3498">
            <w:pPr>
              <w:tabs>
                <w:tab w:val="left" w:pos="6705"/>
              </w:tabs>
              <w:spacing w:after="0" w:line="240" w:lineRule="auto"/>
              <w:jc w:val="center"/>
              <w:rPr>
                <w:rFonts w:eastAsia="Times New Roman" w:cstheme="minorHAnsi"/>
                <w:b/>
                <w:noProof w:val="0"/>
                <w:sz w:val="24"/>
                <w:szCs w:val="24"/>
              </w:rPr>
            </w:pPr>
            <w:r w:rsidRPr="00E22D11">
              <w:rPr>
                <w:rFonts w:cstheme="minorHAnsi"/>
                <w:b/>
                <w:noProof w:val="0"/>
                <w:sz w:val="24"/>
                <w:szCs w:val="24"/>
              </w:rPr>
              <w:lastRenderedPageBreak/>
              <w:t>SEGRETERIA DELIBERE</w:t>
            </w:r>
          </w:p>
          <w:p w:rsidR="00E22D11" w:rsidRPr="00E22D11" w:rsidRDefault="00E22D11" w:rsidP="005B3498">
            <w:pPr>
              <w:tabs>
                <w:tab w:val="left" w:pos="6705"/>
              </w:tabs>
              <w:spacing w:after="0" w:line="240" w:lineRule="auto"/>
              <w:jc w:val="center"/>
              <w:rPr>
                <w:rFonts w:eastAsia="Times New Roman" w:cstheme="minorHAnsi"/>
                <w:noProof w:val="0"/>
                <w:sz w:val="24"/>
                <w:szCs w:val="24"/>
              </w:rPr>
            </w:pPr>
          </w:p>
          <w:p w:rsidR="00AE4F28" w:rsidRPr="00E22D11" w:rsidRDefault="00AE4F28" w:rsidP="005B3498">
            <w:pPr>
              <w:tabs>
                <w:tab w:val="left" w:pos="6705"/>
              </w:tabs>
              <w:spacing w:after="0" w:line="240" w:lineRule="auto"/>
              <w:jc w:val="center"/>
              <w:rPr>
                <w:rFonts w:eastAsia="Times New Roman" w:cstheme="minorHAnsi"/>
                <w:noProof w:val="0"/>
                <w:sz w:val="24"/>
                <w:szCs w:val="24"/>
              </w:rPr>
            </w:pPr>
            <w:r w:rsidRPr="00E22D11">
              <w:rPr>
                <w:rFonts w:eastAsia="Times New Roman" w:cstheme="minorHAnsi"/>
                <w:noProof w:val="0"/>
                <w:sz w:val="24"/>
                <w:szCs w:val="24"/>
              </w:rPr>
              <w:t>CERTIFICATO DI PUBBLICAZIONE</w:t>
            </w:r>
          </w:p>
          <w:p w:rsidR="00AE4F28" w:rsidRPr="00E22D11" w:rsidRDefault="00AE4F28" w:rsidP="005B3498">
            <w:pPr>
              <w:tabs>
                <w:tab w:val="left" w:pos="6705"/>
              </w:tabs>
              <w:spacing w:after="0" w:line="240" w:lineRule="auto"/>
              <w:rPr>
                <w:rFonts w:eastAsia="Times New Roman" w:cstheme="minorHAnsi"/>
                <w:noProof w:val="0"/>
                <w:sz w:val="24"/>
                <w:szCs w:val="24"/>
              </w:rPr>
            </w:pPr>
          </w:p>
          <w:p w:rsidR="00AE4F28" w:rsidRPr="00E22D11" w:rsidRDefault="00AE4F28" w:rsidP="00AE4F28">
            <w:pPr>
              <w:tabs>
                <w:tab w:val="left" w:pos="6705"/>
              </w:tabs>
              <w:spacing w:after="0" w:line="240" w:lineRule="auto"/>
              <w:rPr>
                <w:rFonts w:eastAsia="Times New Roman" w:cstheme="minorHAnsi"/>
                <w:noProof w:val="0"/>
                <w:sz w:val="24"/>
                <w:szCs w:val="24"/>
              </w:rPr>
            </w:pPr>
            <w:r w:rsidRPr="00E22D11">
              <w:rPr>
                <w:rFonts w:eastAsia="Times New Roman" w:cstheme="minorHAnsi"/>
                <w:noProof w:val="0"/>
                <w:sz w:val="24"/>
                <w:szCs w:val="24"/>
              </w:rPr>
              <w:t>Si certifica che il presente provvedimento è stato pubblicato sul sito web aziendale dal giorno di adozione.</w:t>
            </w:r>
          </w:p>
          <w:p w:rsidR="00E22D11" w:rsidRPr="00E22D11" w:rsidRDefault="00E22D11" w:rsidP="00AE4F28">
            <w:pPr>
              <w:tabs>
                <w:tab w:val="left" w:pos="6705"/>
              </w:tabs>
              <w:spacing w:after="0" w:line="240" w:lineRule="auto"/>
              <w:rPr>
                <w:rFonts w:eastAsia="Times New Roman" w:cstheme="minorHAnsi"/>
                <w:noProof w:val="0"/>
                <w:sz w:val="24"/>
                <w:szCs w:val="24"/>
              </w:rPr>
            </w:pPr>
          </w:p>
          <w:p w:rsidR="00E22D11" w:rsidRPr="00E22D11" w:rsidRDefault="00E22D11" w:rsidP="00E22D11">
            <w:pPr>
              <w:autoSpaceDE w:val="0"/>
              <w:autoSpaceDN w:val="0"/>
              <w:adjustRightInd w:val="0"/>
              <w:spacing w:after="0" w:line="240" w:lineRule="auto"/>
              <w:jc w:val="center"/>
              <w:rPr>
                <w:rFonts w:cstheme="minorHAnsi"/>
                <w:noProof w:val="0"/>
                <w:sz w:val="24"/>
                <w:szCs w:val="24"/>
              </w:rPr>
            </w:pPr>
            <w:r w:rsidRPr="00E22D11">
              <w:rPr>
                <w:rFonts w:cstheme="minorHAnsi"/>
                <w:noProof w:val="0"/>
                <w:sz w:val="24"/>
                <w:szCs w:val="24"/>
              </w:rPr>
              <w:t>Il Responsabile</w:t>
            </w:r>
          </w:p>
          <w:p w:rsidR="00E22D11" w:rsidRPr="00E22D11" w:rsidRDefault="00151450" w:rsidP="00151450">
            <w:pPr>
              <w:tabs>
                <w:tab w:val="left" w:pos="6705"/>
              </w:tabs>
              <w:spacing w:after="0" w:line="240" w:lineRule="auto"/>
              <w:jc w:val="center"/>
              <w:rPr>
                <w:rFonts w:eastAsia="Times New Roman" w:cstheme="minorHAnsi"/>
                <w:noProof w:val="0"/>
                <w:sz w:val="24"/>
                <w:szCs w:val="24"/>
              </w:rPr>
            </w:pPr>
            <w:r>
              <w:rPr>
                <w:rFonts w:cstheme="minorHAnsi"/>
                <w:noProof w:val="0"/>
                <w:sz w:val="24"/>
                <w:szCs w:val="24"/>
              </w:rPr>
              <w:t>Dott. Angelo Carabellese</w:t>
            </w:r>
          </w:p>
        </w:tc>
      </w:tr>
    </w:tbl>
    <w:p w:rsidR="00AE4F28" w:rsidRPr="005B3498" w:rsidRDefault="00AE4F28" w:rsidP="00AE0BE1">
      <w:pPr>
        <w:spacing w:after="0"/>
        <w:rPr>
          <w:rFonts w:cstheme="minorHAnsi"/>
          <w:b/>
          <w:bCs/>
          <w:sz w:val="24"/>
          <w:szCs w:val="24"/>
        </w:rPr>
      </w:pPr>
    </w:p>
    <w:sdt>
      <w:sdtPr>
        <w:rPr>
          <w:rFonts w:cstheme="minorHAnsi"/>
          <w:b/>
          <w:bCs/>
          <w:sz w:val="24"/>
          <w:szCs w:val="24"/>
        </w:rPr>
        <w:alias w:val="OMISSIS"/>
        <w:tag w:val="tag_istruttoria"/>
        <w:id w:val="1032002819"/>
        <w:lock w:val="sdtLocked"/>
        <w:placeholder>
          <w:docPart w:val="7E1934A2B029466189AD1E4955B2E27E"/>
        </w:placeholder>
        <w:showingPlcHdr/>
      </w:sdtPr>
      <w:sdtEndPr>
        <w:rPr>
          <w:b w:val="0"/>
          <w:bCs w:val="0"/>
        </w:rPr>
      </w:sdtEndPr>
      <w:sdtContent>
        <w:p w:rsidR="00094D23" w:rsidRPr="005B3498" w:rsidRDefault="00B11B8B" w:rsidP="00AE4F28">
          <w:pPr>
            <w:spacing w:after="0"/>
            <w:rPr>
              <w:rFonts w:cstheme="minorHAnsi"/>
              <w:b/>
              <w:bCs/>
              <w:sz w:val="24"/>
              <w:szCs w:val="24"/>
            </w:rPr>
          </w:pPr>
        </w:p>
      </w:sdtContent>
    </w:sdt>
    <w:p w:rsidR="00B4196A" w:rsidRPr="005B3498" w:rsidRDefault="00B4196A" w:rsidP="00B4196A">
      <w:pPr>
        <w:autoSpaceDE w:val="0"/>
        <w:autoSpaceDN w:val="0"/>
        <w:adjustRightInd w:val="0"/>
        <w:spacing w:after="0"/>
        <w:ind w:left="5664" w:firstLine="708"/>
        <w:jc w:val="center"/>
        <w:rPr>
          <w:rFonts w:cstheme="minorHAnsi"/>
          <w:sz w:val="16"/>
          <w:szCs w:val="16"/>
        </w:rPr>
      </w:pPr>
    </w:p>
    <w:p w:rsidR="00D86F40" w:rsidRPr="005B3498" w:rsidRDefault="00D86F40" w:rsidP="0005357F">
      <w:pPr>
        <w:spacing w:after="0"/>
        <w:ind w:right="-1"/>
        <w:rPr>
          <w:rFonts w:cstheme="minorHAnsi"/>
          <w:sz w:val="24"/>
          <w:szCs w:val="24"/>
        </w:rPr>
      </w:pPr>
    </w:p>
    <w:p w:rsidR="000B18DB" w:rsidRPr="005B3498" w:rsidRDefault="000B18DB" w:rsidP="0005357F">
      <w:pPr>
        <w:spacing w:after="0"/>
        <w:ind w:right="-1"/>
        <w:rPr>
          <w:rFonts w:cstheme="minorHAnsi"/>
          <w:sz w:val="24"/>
          <w:szCs w:val="24"/>
        </w:rPr>
      </w:pPr>
    </w:p>
    <w:sdt>
      <w:sdtPr>
        <w:rPr>
          <w:rFonts w:asciiTheme="minorHAnsi" w:eastAsiaTheme="minorHAnsi" w:hAnsiTheme="minorHAnsi" w:cstheme="minorHAnsi"/>
          <w:b w:val="0"/>
          <w:bCs w:val="0"/>
          <w:noProof/>
          <w:color w:val="808080"/>
          <w:sz w:val="24"/>
          <w:szCs w:val="24"/>
        </w:rPr>
        <w:alias w:val="ALLEGATI"/>
        <w:tag w:val="tag_allegati"/>
        <w:id w:val="-235316463"/>
        <w:lock w:val="sdtLocked"/>
        <w:placeholder>
          <w:docPart w:val="DefaultPlaceholder_1082065158"/>
        </w:placeholder>
      </w:sdtPr>
      <w:sdtEndPr>
        <w:rPr>
          <w:rFonts w:ascii="Arial" w:eastAsia="Times New Roman" w:hAnsi="Arial"/>
          <w:b/>
          <w:bCs/>
          <w:noProof w:val="0"/>
        </w:rPr>
      </w:sdtEndPr>
      <w:sdtContent>
        <w:p w:rsidR="00AE0BE1" w:rsidRPr="005B3498" w:rsidRDefault="00094D23" w:rsidP="00E22D11">
          <w:pPr>
            <w:pStyle w:val="titolo4"/>
            <w:rPr>
              <w:rFonts w:cstheme="minorHAnsi"/>
              <w:sz w:val="24"/>
              <w:szCs w:val="24"/>
            </w:rPr>
          </w:pPr>
          <w:r w:rsidRPr="005B3498">
            <w:rPr>
              <w:rFonts w:asciiTheme="minorHAnsi" w:hAnsiTheme="minorHAnsi" w:cstheme="minorHAnsi"/>
              <w:b w:val="0"/>
              <w:sz w:val="24"/>
              <w:szCs w:val="24"/>
            </w:rPr>
            <w:t>ALLEGATI</w:t>
          </w:r>
        </w:p>
      </w:sdtContent>
    </w:sdt>
    <w:p w:rsidR="000B18DB" w:rsidRPr="005B3498" w:rsidRDefault="000B18DB" w:rsidP="0005357F">
      <w:pPr>
        <w:spacing w:after="0"/>
        <w:ind w:right="-1"/>
        <w:rPr>
          <w:rFonts w:cstheme="minorHAnsi"/>
        </w:rPr>
      </w:pPr>
    </w:p>
    <w:sectPr w:rsidR="000B18DB" w:rsidRPr="005B3498" w:rsidSect="00C36FC2">
      <w:footerReference w:type="default" r:id="rId8"/>
      <w:headerReference w:type="first" r:id="rId9"/>
      <w:footerReference w:type="first" r:id="rId10"/>
      <w:pgSz w:w="11906" w:h="16838" w:code="9"/>
      <w:pgMar w:top="2126" w:right="992" w:bottom="1276" w:left="992"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709" w:rsidRDefault="005E6709" w:rsidP="00F84D24">
      <w:pPr>
        <w:spacing w:after="0" w:line="240" w:lineRule="auto"/>
      </w:pPr>
      <w:r>
        <w:separator/>
      </w:r>
    </w:p>
  </w:endnote>
  <w:endnote w:type="continuationSeparator" w:id="0">
    <w:p w:rsidR="005E6709" w:rsidRDefault="005E6709" w:rsidP="00F8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5158"/>
    </w:tblGrid>
    <w:tr w:rsidR="005B3498" w:rsidRPr="00031310" w:rsidTr="00AE4F28">
      <w:tc>
        <w:tcPr>
          <w:tcW w:w="5157" w:type="dxa"/>
        </w:tcPr>
        <w:p w:rsidR="005B3498" w:rsidRPr="00031310" w:rsidRDefault="00B11B8B" w:rsidP="00E22D11">
          <w:pPr>
            <w:pStyle w:val="Pidipagina"/>
            <w:jc w:val="center"/>
            <w:rPr>
              <w:rFonts w:cstheme="minorHAnsi"/>
              <w:b/>
              <w:bCs/>
              <w:sz w:val="16"/>
              <w:szCs w:val="16"/>
            </w:rPr>
          </w:pPr>
          <w:sdt>
            <w:sdtPr>
              <w:rPr>
                <w:rFonts w:cstheme="minorHAnsi"/>
                <w:sz w:val="16"/>
                <w:szCs w:val="16"/>
              </w:rPr>
              <w:id w:val="-2102794233"/>
              <w:docPartObj>
                <w:docPartGallery w:val="Page Numbers (Bottom of Page)"/>
                <w:docPartUnique/>
              </w:docPartObj>
            </w:sdtPr>
            <w:sdtEndPr/>
            <w:sdtContent>
              <w:r w:rsidR="005B3498" w:rsidRPr="00031310">
                <w:rPr>
                  <w:rFonts w:cstheme="minorHAnsi"/>
                  <w:sz w:val="16"/>
                  <w:szCs w:val="16"/>
                </w:rPr>
                <w:t>Pag.</w:t>
              </w:r>
              <w:r w:rsidR="000225A2" w:rsidRPr="00031310">
                <w:rPr>
                  <w:rFonts w:cstheme="minorHAnsi"/>
                  <w:sz w:val="16"/>
                  <w:szCs w:val="16"/>
                </w:rPr>
                <w:fldChar w:fldCharType="begin"/>
              </w:r>
              <w:r w:rsidR="005B3498" w:rsidRPr="00031310">
                <w:rPr>
                  <w:rFonts w:cstheme="minorHAnsi"/>
                  <w:sz w:val="16"/>
                  <w:szCs w:val="16"/>
                </w:rPr>
                <w:instrText>PAGE   \* MERGEFORMAT</w:instrText>
              </w:r>
              <w:r w:rsidR="000225A2" w:rsidRPr="00031310">
                <w:rPr>
                  <w:rFonts w:cstheme="minorHAnsi"/>
                  <w:sz w:val="16"/>
                  <w:szCs w:val="16"/>
                </w:rPr>
                <w:fldChar w:fldCharType="separate"/>
              </w:r>
              <w:r>
                <w:rPr>
                  <w:rFonts w:cstheme="minorHAnsi"/>
                  <w:sz w:val="16"/>
                  <w:szCs w:val="16"/>
                </w:rPr>
                <w:t>5</w:t>
              </w:r>
              <w:r w:rsidR="000225A2" w:rsidRPr="00031310">
                <w:rPr>
                  <w:rFonts w:cstheme="minorHAnsi"/>
                  <w:sz w:val="16"/>
                  <w:szCs w:val="16"/>
                </w:rPr>
                <w:fldChar w:fldCharType="end"/>
              </w:r>
              <w:r w:rsidR="005B3498" w:rsidRPr="00031310">
                <w:rPr>
                  <w:rFonts w:cstheme="minorHAnsi"/>
                  <w:sz w:val="16"/>
                  <w:szCs w:val="16"/>
                </w:rPr>
                <w:t>di</w:t>
              </w:r>
              <w:fldSimple w:instr=" NUMPAGES   \* MERGEFORMAT ">
                <w:r w:rsidRPr="00B11B8B">
                  <w:rPr>
                    <w:rFonts w:cstheme="minorHAnsi"/>
                    <w:sz w:val="16"/>
                    <w:szCs w:val="16"/>
                  </w:rPr>
                  <w:t>6</w:t>
                </w:r>
              </w:fldSimple>
            </w:sdtContent>
          </w:sdt>
        </w:p>
      </w:tc>
      <w:tc>
        <w:tcPr>
          <w:tcW w:w="5158" w:type="dxa"/>
        </w:tcPr>
        <w:p w:rsidR="005B3498" w:rsidRPr="00031310" w:rsidRDefault="001D5E93" w:rsidP="00E22D11">
          <w:pPr>
            <w:pStyle w:val="Pidipagina"/>
            <w:jc w:val="center"/>
            <w:rPr>
              <w:rFonts w:cstheme="minorHAnsi"/>
              <w:b/>
              <w:bCs/>
              <w:sz w:val="16"/>
              <w:szCs w:val="16"/>
            </w:rPr>
          </w:pPr>
          <w:r>
            <w:rPr>
              <w:rFonts w:cstheme="minorHAnsi"/>
              <w:sz w:val="16"/>
              <w:szCs w:val="16"/>
            </w:rPr>
            <w:t xml:space="preserve">Deliberazione </w:t>
          </w:r>
          <w:sdt>
            <w:sdtPr>
              <w:rPr>
                <w:rFonts w:cstheme="minorHAnsi"/>
                <w:b/>
                <w:color w:val="FFFFFF" w:themeColor="background1"/>
                <w:sz w:val="16"/>
                <w:szCs w:val="16"/>
              </w:rPr>
              <w:alias w:val="NUM_DATA"/>
              <w:tag w:val="tag_numero_data"/>
              <w:id w:val="338794038"/>
              <w:lock w:val="contentLocked"/>
              <w:text/>
            </w:sdtPr>
            <w:sdtEndPr/>
            <w:sdtContent>
              <w:r w:rsidR="005B3498" w:rsidRPr="00031310">
                <w:rPr>
                  <w:rFonts w:cstheme="minorHAnsi"/>
                  <w:b/>
                  <w:color w:val="FFFFFF" w:themeColor="background1"/>
                  <w:sz w:val="16"/>
                  <w:szCs w:val="16"/>
                </w:rPr>
                <w:t>##</w:t>
              </w:r>
            </w:sdtContent>
          </w:sdt>
        </w:p>
      </w:tc>
    </w:tr>
  </w:tbl>
  <w:p w:rsidR="005B3498" w:rsidRPr="00A84B42" w:rsidRDefault="00C36FC2" w:rsidP="00C36FC2">
    <w:pPr>
      <w:pStyle w:val="Pidipagina"/>
      <w:ind w:left="-426"/>
      <w:jc w:val="center"/>
      <w:rPr>
        <w:b/>
        <w:bCs/>
        <w:sz w:val="18"/>
        <w:szCs w:val="18"/>
      </w:rPr>
    </w:pPr>
    <w:r>
      <w:rPr>
        <w:rFonts w:cs="Arial"/>
        <w:sz w:val="14"/>
        <w:lang w:eastAsia="it-IT"/>
      </w:rPr>
      <w:t>Ai sensi del D.Lgs. n.82 del 7 marzo 2005 (Codice dell' Amministrazione Digitale) e successive modifiche, integrazioni e norme collegate, il presente documento informatico sottoscritto con firma digitale qualificata sostituisce il documento cartaceo sottoscritto con firma autografa.</w:t>
    </w:r>
  </w:p>
  <w:p w:rsidR="005B3498" w:rsidRPr="009F6D8F" w:rsidRDefault="005B3498" w:rsidP="00A84B42">
    <w:pPr>
      <w:pStyle w:val="Pidipagina"/>
      <w:tabs>
        <w:tab w:val="clear" w:pos="4819"/>
        <w:tab w:val="clear" w:pos="9638"/>
        <w:tab w:val="right" w:pos="10064"/>
      </w:tabs>
      <w:jc w:val="both"/>
      <w:rPr>
        <w:rFonts w:ascii="Helvetica" w:hAnsi="Helvetica" w:cs="Helvetica"/>
        <w:color w:val="BFBFBF" w:themeColor="background1" w:themeShade="BF"/>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5158"/>
    </w:tblGrid>
    <w:tr w:rsidR="00C36FC2" w:rsidRPr="00031310" w:rsidTr="00873B0B">
      <w:tc>
        <w:tcPr>
          <w:tcW w:w="5157" w:type="dxa"/>
        </w:tcPr>
        <w:p w:rsidR="00C36FC2" w:rsidRPr="00031310" w:rsidRDefault="00B11B8B" w:rsidP="00873B0B">
          <w:pPr>
            <w:pStyle w:val="Pidipagina"/>
            <w:jc w:val="center"/>
            <w:rPr>
              <w:rFonts w:cstheme="minorHAnsi"/>
              <w:b/>
              <w:bCs/>
              <w:sz w:val="16"/>
              <w:szCs w:val="16"/>
            </w:rPr>
          </w:pPr>
          <w:sdt>
            <w:sdtPr>
              <w:rPr>
                <w:rFonts w:cstheme="minorHAnsi"/>
                <w:sz w:val="16"/>
                <w:szCs w:val="16"/>
              </w:rPr>
              <w:id w:val="344697479"/>
              <w:docPartObj>
                <w:docPartGallery w:val="Page Numbers (Bottom of Page)"/>
                <w:docPartUnique/>
              </w:docPartObj>
            </w:sdtPr>
            <w:sdtEndPr/>
            <w:sdtContent>
              <w:r w:rsidR="00C36FC2" w:rsidRPr="00031310">
                <w:rPr>
                  <w:rFonts w:cstheme="minorHAnsi"/>
                  <w:sz w:val="16"/>
                  <w:szCs w:val="16"/>
                </w:rPr>
                <w:t>Pag.</w:t>
              </w:r>
              <w:r w:rsidR="000225A2" w:rsidRPr="00031310">
                <w:rPr>
                  <w:rFonts w:cstheme="minorHAnsi"/>
                  <w:sz w:val="16"/>
                  <w:szCs w:val="16"/>
                </w:rPr>
                <w:fldChar w:fldCharType="begin"/>
              </w:r>
              <w:r w:rsidR="00C36FC2" w:rsidRPr="00031310">
                <w:rPr>
                  <w:rFonts w:cstheme="minorHAnsi"/>
                  <w:sz w:val="16"/>
                  <w:szCs w:val="16"/>
                </w:rPr>
                <w:instrText>PAGE   \* MERGEFORMAT</w:instrText>
              </w:r>
              <w:r w:rsidR="000225A2" w:rsidRPr="00031310">
                <w:rPr>
                  <w:rFonts w:cstheme="minorHAnsi"/>
                  <w:sz w:val="16"/>
                  <w:szCs w:val="16"/>
                </w:rPr>
                <w:fldChar w:fldCharType="separate"/>
              </w:r>
              <w:r>
                <w:rPr>
                  <w:rFonts w:cstheme="minorHAnsi"/>
                  <w:sz w:val="16"/>
                  <w:szCs w:val="16"/>
                </w:rPr>
                <w:t>1</w:t>
              </w:r>
              <w:r w:rsidR="000225A2" w:rsidRPr="00031310">
                <w:rPr>
                  <w:rFonts w:cstheme="minorHAnsi"/>
                  <w:sz w:val="16"/>
                  <w:szCs w:val="16"/>
                </w:rPr>
                <w:fldChar w:fldCharType="end"/>
              </w:r>
              <w:r w:rsidR="00C36FC2" w:rsidRPr="00031310">
                <w:rPr>
                  <w:rFonts w:cstheme="minorHAnsi"/>
                  <w:sz w:val="16"/>
                  <w:szCs w:val="16"/>
                </w:rPr>
                <w:t>di</w:t>
              </w:r>
              <w:fldSimple w:instr=" NUMPAGES   \* MERGEFORMAT ">
                <w:r w:rsidRPr="00B11B8B">
                  <w:rPr>
                    <w:rFonts w:cstheme="minorHAnsi"/>
                    <w:sz w:val="16"/>
                    <w:szCs w:val="16"/>
                  </w:rPr>
                  <w:t>6</w:t>
                </w:r>
              </w:fldSimple>
            </w:sdtContent>
          </w:sdt>
        </w:p>
      </w:tc>
      <w:tc>
        <w:tcPr>
          <w:tcW w:w="5158" w:type="dxa"/>
        </w:tcPr>
        <w:p w:rsidR="00C36FC2" w:rsidRPr="00031310" w:rsidRDefault="00C36FC2" w:rsidP="00873B0B">
          <w:pPr>
            <w:pStyle w:val="Pidipagina"/>
            <w:jc w:val="center"/>
            <w:rPr>
              <w:rFonts w:cstheme="minorHAnsi"/>
              <w:b/>
              <w:bCs/>
              <w:sz w:val="16"/>
              <w:szCs w:val="16"/>
            </w:rPr>
          </w:pPr>
          <w:r>
            <w:rPr>
              <w:rFonts w:cstheme="minorHAnsi"/>
              <w:sz w:val="16"/>
              <w:szCs w:val="16"/>
            </w:rPr>
            <w:t xml:space="preserve">Deliberazione </w:t>
          </w:r>
          <w:sdt>
            <w:sdtPr>
              <w:rPr>
                <w:rFonts w:cstheme="minorHAnsi"/>
                <w:b/>
                <w:color w:val="FFFFFF" w:themeColor="background1"/>
                <w:sz w:val="16"/>
                <w:szCs w:val="16"/>
              </w:rPr>
              <w:alias w:val="NUM_DATA"/>
              <w:tag w:val="tag_numero_data"/>
              <w:id w:val="344697480"/>
              <w:lock w:val="contentLocked"/>
              <w:text/>
            </w:sdtPr>
            <w:sdtEndPr/>
            <w:sdtContent>
              <w:r w:rsidRPr="00031310">
                <w:rPr>
                  <w:rFonts w:cstheme="minorHAnsi"/>
                  <w:b/>
                  <w:color w:val="FFFFFF" w:themeColor="background1"/>
                  <w:sz w:val="16"/>
                  <w:szCs w:val="16"/>
                </w:rPr>
                <w:t>##</w:t>
              </w:r>
            </w:sdtContent>
          </w:sdt>
        </w:p>
      </w:tc>
    </w:tr>
  </w:tbl>
  <w:p w:rsidR="00C36FC2" w:rsidRPr="00C36FC2" w:rsidRDefault="00C36FC2" w:rsidP="00C36FC2">
    <w:pPr>
      <w:pStyle w:val="Pidipagina"/>
      <w:ind w:left="-426"/>
      <w:jc w:val="center"/>
      <w:rPr>
        <w:b/>
        <w:bCs/>
        <w:sz w:val="18"/>
        <w:szCs w:val="18"/>
      </w:rPr>
    </w:pPr>
    <w:r>
      <w:rPr>
        <w:rFonts w:cs="Arial"/>
        <w:sz w:val="14"/>
        <w:lang w:eastAsia="it-IT"/>
      </w:rPr>
      <w:t>Ai sensi del D.Lgs. n.82 del 7 marzo 2005 (Codice dell' Amministrazione Digitale) e successive modifiche, integrazioni e norme collegate, il presente documento informatico sottoscritto con firma digitale qualificata sostituisce il documento cartaceo sottoscritto con firma autografa.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709" w:rsidRDefault="005E6709" w:rsidP="00F84D24">
      <w:pPr>
        <w:spacing w:after="0" w:line="240" w:lineRule="auto"/>
      </w:pPr>
      <w:r>
        <w:separator/>
      </w:r>
    </w:p>
  </w:footnote>
  <w:footnote w:type="continuationSeparator" w:id="0">
    <w:p w:rsidR="005E6709" w:rsidRDefault="005E6709" w:rsidP="00F84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099"/>
      <w:gridCol w:w="2823"/>
    </w:tblGrid>
    <w:tr w:rsidR="005B3498" w:rsidRPr="00031310" w:rsidTr="00E22D11">
      <w:tc>
        <w:tcPr>
          <w:tcW w:w="7196" w:type="dxa"/>
        </w:tcPr>
        <w:p w:rsidR="005B3498" w:rsidRPr="0046540E" w:rsidRDefault="005B3498" w:rsidP="00031310">
          <w:pPr>
            <w:autoSpaceDE w:val="0"/>
            <w:autoSpaceDN w:val="0"/>
            <w:adjustRightInd w:val="0"/>
            <w:jc w:val="center"/>
            <w:rPr>
              <w:rFonts w:cstheme="minorHAnsi"/>
              <w:noProof w:val="0"/>
              <w:sz w:val="20"/>
              <w:szCs w:val="20"/>
            </w:rPr>
          </w:pPr>
          <w:r w:rsidRPr="0046540E">
            <w:rPr>
              <w:rFonts w:cstheme="minorHAnsi"/>
              <w:noProof w:val="0"/>
              <w:sz w:val="20"/>
              <w:szCs w:val="20"/>
            </w:rPr>
            <w:t>SERVIZIO SANITARIO NAZIONALE – REGIONE PUGLIA</w:t>
          </w:r>
        </w:p>
        <w:p w:rsidR="005B3498" w:rsidRPr="0046540E" w:rsidRDefault="005B3498" w:rsidP="00031310">
          <w:pPr>
            <w:jc w:val="center"/>
            <w:rPr>
              <w:rFonts w:cstheme="minorHAnsi"/>
              <w:b/>
              <w:sz w:val="24"/>
              <w:szCs w:val="24"/>
            </w:rPr>
          </w:pPr>
          <w:r w:rsidRPr="0046540E">
            <w:rPr>
              <w:rFonts w:cstheme="minorHAnsi"/>
              <w:b/>
              <w:noProof w:val="0"/>
              <w:sz w:val="24"/>
              <w:szCs w:val="24"/>
            </w:rPr>
            <w:t>AZIENDA SANITARIA LOCALE BT</w:t>
          </w:r>
        </w:p>
        <w:p w:rsidR="005B3498" w:rsidRPr="0046540E" w:rsidRDefault="005B3498" w:rsidP="00031310">
          <w:pPr>
            <w:autoSpaceDE w:val="0"/>
            <w:autoSpaceDN w:val="0"/>
            <w:adjustRightInd w:val="0"/>
            <w:jc w:val="center"/>
            <w:rPr>
              <w:rFonts w:cstheme="minorHAnsi"/>
              <w:noProof w:val="0"/>
              <w:sz w:val="20"/>
              <w:szCs w:val="20"/>
            </w:rPr>
          </w:pPr>
          <w:r w:rsidRPr="0046540E">
            <w:rPr>
              <w:rFonts w:cstheme="minorHAnsi"/>
              <w:noProof w:val="0"/>
              <w:sz w:val="20"/>
              <w:szCs w:val="20"/>
            </w:rPr>
            <w:t xml:space="preserve">(Andria </w:t>
          </w:r>
          <w:r w:rsidR="0046540E">
            <w:rPr>
              <w:rFonts w:cstheme="minorHAnsi"/>
              <w:noProof w:val="0"/>
              <w:sz w:val="20"/>
              <w:szCs w:val="20"/>
            </w:rPr>
            <w:t>-</w:t>
          </w:r>
          <w:r w:rsidRPr="0046540E">
            <w:rPr>
              <w:rFonts w:cstheme="minorHAnsi"/>
              <w:noProof w:val="0"/>
              <w:sz w:val="20"/>
              <w:szCs w:val="20"/>
            </w:rPr>
            <w:t xml:space="preserve"> Barletta </w:t>
          </w:r>
          <w:r w:rsidR="0046540E">
            <w:rPr>
              <w:rFonts w:cstheme="minorHAnsi"/>
              <w:noProof w:val="0"/>
              <w:sz w:val="20"/>
              <w:szCs w:val="20"/>
            </w:rPr>
            <w:t>-</w:t>
          </w:r>
          <w:r w:rsidRPr="0046540E">
            <w:rPr>
              <w:rFonts w:cstheme="minorHAnsi"/>
              <w:noProof w:val="0"/>
              <w:sz w:val="20"/>
              <w:szCs w:val="20"/>
            </w:rPr>
            <w:t xml:space="preserve"> Bisceglie </w:t>
          </w:r>
          <w:r w:rsidR="0046540E">
            <w:rPr>
              <w:rFonts w:cstheme="minorHAnsi"/>
              <w:noProof w:val="0"/>
              <w:sz w:val="20"/>
              <w:szCs w:val="20"/>
            </w:rPr>
            <w:t>-</w:t>
          </w:r>
          <w:r w:rsidRPr="0046540E">
            <w:rPr>
              <w:rFonts w:cstheme="minorHAnsi"/>
              <w:noProof w:val="0"/>
              <w:sz w:val="20"/>
              <w:szCs w:val="20"/>
            </w:rPr>
            <w:t xml:space="preserve"> Canosa </w:t>
          </w:r>
          <w:r w:rsidR="0046540E">
            <w:rPr>
              <w:rFonts w:cstheme="minorHAnsi"/>
              <w:noProof w:val="0"/>
              <w:sz w:val="20"/>
              <w:szCs w:val="20"/>
            </w:rPr>
            <w:t>-</w:t>
          </w:r>
          <w:r w:rsidRPr="0046540E">
            <w:rPr>
              <w:rFonts w:cstheme="minorHAnsi"/>
              <w:noProof w:val="0"/>
              <w:sz w:val="20"/>
              <w:szCs w:val="20"/>
            </w:rPr>
            <w:t xml:space="preserve"> Margherita di S. </w:t>
          </w:r>
          <w:r w:rsidR="0046540E">
            <w:rPr>
              <w:rFonts w:cstheme="minorHAnsi"/>
              <w:noProof w:val="0"/>
              <w:sz w:val="20"/>
              <w:szCs w:val="20"/>
            </w:rPr>
            <w:t>-</w:t>
          </w:r>
          <w:r w:rsidRPr="0046540E">
            <w:rPr>
              <w:rFonts w:cstheme="minorHAnsi"/>
              <w:noProof w:val="0"/>
              <w:sz w:val="20"/>
              <w:szCs w:val="20"/>
            </w:rPr>
            <w:t xml:space="preserve"> Minervino </w:t>
          </w:r>
          <w:r w:rsidR="0046540E">
            <w:rPr>
              <w:rFonts w:cstheme="minorHAnsi"/>
              <w:noProof w:val="0"/>
              <w:sz w:val="20"/>
              <w:szCs w:val="20"/>
            </w:rPr>
            <w:t>-</w:t>
          </w:r>
          <w:r w:rsidRPr="0046540E">
            <w:rPr>
              <w:rFonts w:cstheme="minorHAnsi"/>
              <w:noProof w:val="0"/>
              <w:sz w:val="20"/>
              <w:szCs w:val="20"/>
            </w:rPr>
            <w:t xml:space="preserve"> S. Ferdinando di P. </w:t>
          </w:r>
          <w:r w:rsidR="0046540E">
            <w:rPr>
              <w:rFonts w:cstheme="minorHAnsi"/>
              <w:noProof w:val="0"/>
              <w:sz w:val="20"/>
              <w:szCs w:val="20"/>
            </w:rPr>
            <w:t>-</w:t>
          </w:r>
          <w:r w:rsidRPr="0046540E">
            <w:rPr>
              <w:rFonts w:cstheme="minorHAnsi"/>
              <w:noProof w:val="0"/>
              <w:sz w:val="20"/>
              <w:szCs w:val="20"/>
            </w:rPr>
            <w:t xml:space="preserve"> Spinazzola </w:t>
          </w:r>
          <w:r w:rsidR="0046540E">
            <w:rPr>
              <w:rFonts w:cstheme="minorHAnsi"/>
              <w:noProof w:val="0"/>
              <w:sz w:val="20"/>
              <w:szCs w:val="20"/>
            </w:rPr>
            <w:t>-</w:t>
          </w:r>
          <w:r w:rsidRPr="0046540E">
            <w:rPr>
              <w:rFonts w:cstheme="minorHAnsi"/>
              <w:noProof w:val="0"/>
              <w:sz w:val="20"/>
              <w:szCs w:val="20"/>
            </w:rPr>
            <w:t xml:space="preserve"> Trani </w:t>
          </w:r>
          <w:r w:rsidR="0046540E">
            <w:rPr>
              <w:rFonts w:cstheme="minorHAnsi"/>
              <w:noProof w:val="0"/>
              <w:sz w:val="20"/>
              <w:szCs w:val="20"/>
            </w:rPr>
            <w:t>-</w:t>
          </w:r>
          <w:r w:rsidRPr="0046540E">
            <w:rPr>
              <w:rFonts w:cstheme="minorHAnsi"/>
              <w:noProof w:val="0"/>
              <w:sz w:val="20"/>
              <w:szCs w:val="20"/>
            </w:rPr>
            <w:t xml:space="preserve"> Trinitapoli)</w:t>
          </w:r>
        </w:p>
        <w:p w:rsidR="005B3498" w:rsidRPr="005B3498" w:rsidRDefault="005B3498" w:rsidP="00466836">
          <w:pPr>
            <w:autoSpaceDE w:val="0"/>
            <w:autoSpaceDN w:val="0"/>
            <w:adjustRightInd w:val="0"/>
            <w:jc w:val="center"/>
            <w:rPr>
              <w:rFonts w:cstheme="minorHAnsi"/>
              <w:noProof w:val="0"/>
              <w:sz w:val="28"/>
              <w:szCs w:val="19"/>
            </w:rPr>
          </w:pPr>
          <w:r w:rsidRPr="0046540E">
            <w:rPr>
              <w:rFonts w:cstheme="minorHAnsi"/>
              <w:noProof w:val="0"/>
              <w:sz w:val="20"/>
              <w:szCs w:val="20"/>
            </w:rPr>
            <w:t xml:space="preserve">76123 </w:t>
          </w:r>
          <w:r w:rsidRPr="0046540E">
            <w:rPr>
              <w:rFonts w:cstheme="minorHAnsi"/>
              <w:noProof w:val="0"/>
              <w:spacing w:val="40"/>
              <w:sz w:val="20"/>
              <w:szCs w:val="20"/>
            </w:rPr>
            <w:t>ANDRIA</w:t>
          </w:r>
          <w:r w:rsidRPr="0046540E">
            <w:rPr>
              <w:rFonts w:cstheme="minorHAnsi"/>
              <w:noProof w:val="0"/>
              <w:sz w:val="20"/>
              <w:szCs w:val="20"/>
            </w:rPr>
            <w:t xml:space="preserve"> (BT)</w:t>
          </w:r>
        </w:p>
      </w:tc>
      <w:tc>
        <w:tcPr>
          <w:tcW w:w="2866" w:type="dxa"/>
          <w:vAlign w:val="center"/>
        </w:tcPr>
        <w:p w:rsidR="005B3498" w:rsidRPr="00031310" w:rsidRDefault="00A516DB" w:rsidP="00031310">
          <w:pPr>
            <w:autoSpaceDE w:val="0"/>
            <w:autoSpaceDN w:val="0"/>
            <w:adjustRightInd w:val="0"/>
            <w:jc w:val="center"/>
            <w:rPr>
              <w:rFonts w:cstheme="minorHAnsi"/>
              <w:noProof w:val="0"/>
              <w:sz w:val="28"/>
              <w:szCs w:val="19"/>
            </w:rPr>
          </w:pPr>
          <w:r>
            <w:rPr>
              <w:rFonts w:cstheme="minorHAnsi"/>
              <w:sz w:val="28"/>
              <w:szCs w:val="19"/>
              <w:lang w:eastAsia="it-IT"/>
            </w:rPr>
            <w:drawing>
              <wp:anchor distT="0" distB="0" distL="114300" distR="114300" simplePos="0" relativeHeight="251657728" behindDoc="0" locked="0" layoutInCell="1" allowOverlap="1">
                <wp:simplePos x="0" y="0"/>
                <wp:positionH relativeFrom="column">
                  <wp:posOffset>-46990</wp:posOffset>
                </wp:positionH>
                <wp:positionV relativeFrom="paragraph">
                  <wp:posOffset>-215900</wp:posOffset>
                </wp:positionV>
                <wp:extent cx="1148400" cy="4752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lbat.jpg"/>
                        <pic:cNvPicPr/>
                      </pic:nvPicPr>
                      <pic:blipFill>
                        <a:blip r:embed="rId1">
                          <a:extLst>
                            <a:ext uri="{28A0092B-C50C-407E-A947-70E740481C1C}">
                              <a14:useLocalDpi xmlns:a14="http://schemas.microsoft.com/office/drawing/2010/main" val="0"/>
                            </a:ext>
                          </a:extLst>
                        </a:blip>
                        <a:stretch>
                          <a:fillRect/>
                        </a:stretch>
                      </pic:blipFill>
                      <pic:spPr>
                        <a:xfrm>
                          <a:off x="0" y="0"/>
                          <a:ext cx="1148400" cy="475200"/>
                        </a:xfrm>
                        <a:prstGeom prst="rect">
                          <a:avLst/>
                        </a:prstGeom>
                      </pic:spPr>
                    </pic:pic>
                  </a:graphicData>
                </a:graphic>
              </wp:anchor>
            </w:drawing>
          </w:r>
        </w:p>
      </w:tc>
    </w:tr>
  </w:tbl>
  <w:p w:rsidR="005B3498" w:rsidRDefault="005B349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1318A"/>
    <w:multiLevelType w:val="hybridMultilevel"/>
    <w:tmpl w:val="7C9AC0EA"/>
    <w:lvl w:ilvl="0" w:tplc="0410000F">
      <w:start w:val="1"/>
      <w:numFmt w:val="decimal"/>
      <w:lvlText w:val="%1."/>
      <w:lvlJc w:val="left"/>
      <w:pPr>
        <w:ind w:left="786" w:hanging="360"/>
      </w:pPr>
      <w:rPr>
        <w:rFont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 w15:restartNumberingAfterBreak="0">
    <w:nsid w:val="14220FF7"/>
    <w:multiLevelType w:val="hybridMultilevel"/>
    <w:tmpl w:val="480A32C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9D684C"/>
    <w:multiLevelType w:val="hybridMultilevel"/>
    <w:tmpl w:val="643E38C6"/>
    <w:lvl w:ilvl="0" w:tplc="4EDC9F1C">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367C08"/>
    <w:multiLevelType w:val="hybridMultilevel"/>
    <w:tmpl w:val="2C087692"/>
    <w:lvl w:ilvl="0" w:tplc="F0ACA292">
      <w:start w:val="1"/>
      <w:numFmt w:val="bullet"/>
      <w:lvlText w:val="-"/>
      <w:lvlJc w:val="left"/>
      <w:pPr>
        <w:ind w:left="1146"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4BB662A"/>
    <w:multiLevelType w:val="hybridMultilevel"/>
    <w:tmpl w:val="3E8E534A"/>
    <w:lvl w:ilvl="0" w:tplc="E244F4C8">
      <w:start w:val="1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FA6D5F"/>
    <w:multiLevelType w:val="hybridMultilevel"/>
    <w:tmpl w:val="46C8C332"/>
    <w:lvl w:ilvl="0" w:tplc="F0ACA292">
      <w:start w:val="1"/>
      <w:numFmt w:val="bullet"/>
      <w:lvlText w:val="-"/>
      <w:lvlJc w:val="left"/>
      <w:pPr>
        <w:ind w:left="786"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460E69"/>
    <w:multiLevelType w:val="hybridMultilevel"/>
    <w:tmpl w:val="16701AE6"/>
    <w:lvl w:ilvl="0" w:tplc="886AAC1A">
      <w:start w:val="14"/>
      <w:numFmt w:val="bullet"/>
      <w:lvlText w:val="-"/>
      <w:lvlJc w:val="left"/>
      <w:pPr>
        <w:ind w:left="1440" w:hanging="360"/>
      </w:pPr>
      <w:rPr>
        <w:rFonts w:ascii="Calibri" w:eastAsiaTheme="minorHAnsi" w:hAnsi="Calibri" w:cstheme="minorBidi" w:hint="default"/>
        <w:b w:val="0"/>
        <w:sz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3B6C62E5"/>
    <w:multiLevelType w:val="hybridMultilevel"/>
    <w:tmpl w:val="4B9AB09E"/>
    <w:lvl w:ilvl="0" w:tplc="F0ACA292">
      <w:start w:val="1"/>
      <w:numFmt w:val="bullet"/>
      <w:lvlText w:val="-"/>
      <w:lvlJc w:val="left"/>
      <w:pPr>
        <w:ind w:left="1506"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3D535888"/>
    <w:multiLevelType w:val="hybridMultilevel"/>
    <w:tmpl w:val="2E88A6E6"/>
    <w:lvl w:ilvl="0" w:tplc="10587BB4">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C2838C8"/>
    <w:multiLevelType w:val="hybridMultilevel"/>
    <w:tmpl w:val="A124908A"/>
    <w:lvl w:ilvl="0" w:tplc="F0ACA292">
      <w:start w:val="1"/>
      <w:numFmt w:val="bullet"/>
      <w:lvlText w:val="-"/>
      <w:lvlJc w:val="left"/>
      <w:pPr>
        <w:ind w:left="786" w:hanging="360"/>
      </w:pPr>
      <w:rPr>
        <w:rFonts w:ascii="Calibri" w:eastAsiaTheme="minorHAnsi"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0" w15:restartNumberingAfterBreak="0">
    <w:nsid w:val="62750036"/>
    <w:multiLevelType w:val="hybridMultilevel"/>
    <w:tmpl w:val="05C496F0"/>
    <w:lvl w:ilvl="0" w:tplc="02A6F97E">
      <w:start w:val="14"/>
      <w:numFmt w:val="bullet"/>
      <w:lvlText w:val="-"/>
      <w:lvlJc w:val="left"/>
      <w:pPr>
        <w:ind w:left="1080" w:hanging="360"/>
      </w:pPr>
      <w:rPr>
        <w:rFonts w:ascii="Arial" w:eastAsiaTheme="minorHAnsi" w:hAnsi="Arial" w:cs="Arial" w:hint="default"/>
        <w:sz w:val="22"/>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66F8764F"/>
    <w:multiLevelType w:val="hybridMultilevel"/>
    <w:tmpl w:val="F21EFC8C"/>
    <w:lvl w:ilvl="0" w:tplc="04100001">
      <w:start w:val="1"/>
      <w:numFmt w:val="bullet"/>
      <w:lvlText w:val=""/>
      <w:lvlJc w:val="left"/>
      <w:pPr>
        <w:tabs>
          <w:tab w:val="num" w:pos="1068"/>
        </w:tabs>
        <w:ind w:left="1068" w:hanging="360"/>
      </w:pPr>
      <w:rPr>
        <w:rFonts w:ascii="Symbol" w:hAnsi="Symbol"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8D456C6"/>
    <w:multiLevelType w:val="hybridMultilevel"/>
    <w:tmpl w:val="6BDC57DC"/>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90D6C41"/>
    <w:multiLevelType w:val="hybridMultilevel"/>
    <w:tmpl w:val="AC0260C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 w15:restartNumberingAfterBreak="0">
    <w:nsid w:val="6AC972D2"/>
    <w:multiLevelType w:val="hybridMultilevel"/>
    <w:tmpl w:val="6890B620"/>
    <w:lvl w:ilvl="0" w:tplc="0410000F">
      <w:start w:val="1"/>
      <w:numFmt w:val="decimal"/>
      <w:lvlText w:val="%1."/>
      <w:lvlJc w:val="left"/>
      <w:pPr>
        <w:ind w:left="786" w:hanging="360"/>
      </w:pPr>
      <w:rPr>
        <w:rFont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5" w15:restartNumberingAfterBreak="0">
    <w:nsid w:val="73414D1C"/>
    <w:multiLevelType w:val="hybridMultilevel"/>
    <w:tmpl w:val="F614F3D2"/>
    <w:lvl w:ilvl="0" w:tplc="F0ACA292">
      <w:start w:val="1"/>
      <w:numFmt w:val="bullet"/>
      <w:lvlText w:val="-"/>
      <w:lvlJc w:val="left"/>
      <w:pPr>
        <w:ind w:left="1506"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77A540A5"/>
    <w:multiLevelType w:val="hybridMultilevel"/>
    <w:tmpl w:val="DBBC7298"/>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BA361FD"/>
    <w:multiLevelType w:val="hybridMultilevel"/>
    <w:tmpl w:val="9A10F132"/>
    <w:lvl w:ilvl="0" w:tplc="10587BB4">
      <w:numFmt w:val="bullet"/>
      <w:lvlText w:val="-"/>
      <w:lvlJc w:val="left"/>
      <w:pPr>
        <w:tabs>
          <w:tab w:val="num" w:pos="360"/>
        </w:tabs>
        <w:ind w:left="360" w:hanging="360"/>
      </w:pPr>
      <w:rPr>
        <w:rFonts w:ascii="Times New Roman" w:eastAsia="Times New Roman" w:hAnsi="Times New Roman" w:hint="default"/>
      </w:rPr>
    </w:lvl>
    <w:lvl w:ilvl="1" w:tplc="04100001">
      <w:start w:val="1"/>
      <w:numFmt w:val="bullet"/>
      <w:lvlText w:val=""/>
      <w:lvlJc w:val="left"/>
      <w:pPr>
        <w:tabs>
          <w:tab w:val="num" w:pos="1080"/>
        </w:tabs>
        <w:ind w:left="1080" w:hanging="360"/>
      </w:pPr>
      <w:rPr>
        <w:rFonts w:ascii="Symbol" w:hAnsi="Symbol" w:hint="default"/>
      </w:rPr>
    </w:lvl>
    <w:lvl w:ilvl="2" w:tplc="10587BB4">
      <w:numFmt w:val="bullet"/>
      <w:lvlText w:val="-"/>
      <w:lvlJc w:val="left"/>
      <w:pPr>
        <w:tabs>
          <w:tab w:val="num" w:pos="1800"/>
        </w:tabs>
        <w:ind w:left="1800" w:hanging="360"/>
      </w:pPr>
      <w:rPr>
        <w:rFonts w:ascii="Times New Roman" w:eastAsia="Times New Roman" w:hAnsi="Times New Roman"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num>
  <w:num w:numId="3">
    <w:abstractNumId w:val="10"/>
  </w:num>
  <w:num w:numId="4">
    <w:abstractNumId w:val="6"/>
  </w:num>
  <w:num w:numId="5">
    <w:abstractNumId w:val="17"/>
  </w:num>
  <w:num w:numId="6">
    <w:abstractNumId w:val="12"/>
  </w:num>
  <w:num w:numId="7">
    <w:abstractNumId w:val="1"/>
  </w:num>
  <w:num w:numId="8">
    <w:abstractNumId w:val="11"/>
  </w:num>
  <w:num w:numId="9">
    <w:abstractNumId w:val="8"/>
  </w:num>
  <w:num w:numId="10">
    <w:abstractNumId w:val="16"/>
  </w:num>
  <w:num w:numId="11">
    <w:abstractNumId w:val="9"/>
  </w:num>
  <w:num w:numId="12">
    <w:abstractNumId w:val="14"/>
  </w:num>
  <w:num w:numId="13">
    <w:abstractNumId w:val="0"/>
  </w:num>
  <w:num w:numId="14">
    <w:abstractNumId w:val="3"/>
  </w:num>
  <w:num w:numId="15">
    <w:abstractNumId w:val="15"/>
  </w:num>
  <w:num w:numId="16">
    <w:abstractNumId w:val="7"/>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08"/>
  <w:hyphenationZone w:val="283"/>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0A"/>
    <w:rsid w:val="00003D49"/>
    <w:rsid w:val="000179D1"/>
    <w:rsid w:val="000225A2"/>
    <w:rsid w:val="00031310"/>
    <w:rsid w:val="00041372"/>
    <w:rsid w:val="00052C5D"/>
    <w:rsid w:val="0005357F"/>
    <w:rsid w:val="000739F5"/>
    <w:rsid w:val="000756BE"/>
    <w:rsid w:val="00077808"/>
    <w:rsid w:val="00087B1D"/>
    <w:rsid w:val="00092AA6"/>
    <w:rsid w:val="00093D47"/>
    <w:rsid w:val="00094D23"/>
    <w:rsid w:val="00095CE3"/>
    <w:rsid w:val="000A0EE4"/>
    <w:rsid w:val="000A24F8"/>
    <w:rsid w:val="000A3E79"/>
    <w:rsid w:val="000A7B60"/>
    <w:rsid w:val="000B18DB"/>
    <w:rsid w:val="000C3209"/>
    <w:rsid w:val="000C7210"/>
    <w:rsid w:val="000E1F02"/>
    <w:rsid w:val="000E2F7B"/>
    <w:rsid w:val="000F5F1F"/>
    <w:rsid w:val="00100F6A"/>
    <w:rsid w:val="00101C8F"/>
    <w:rsid w:val="00105ED3"/>
    <w:rsid w:val="00107CB6"/>
    <w:rsid w:val="00111445"/>
    <w:rsid w:val="00111CBF"/>
    <w:rsid w:val="00113A76"/>
    <w:rsid w:val="00130D01"/>
    <w:rsid w:val="00130F0C"/>
    <w:rsid w:val="00133EAA"/>
    <w:rsid w:val="00140806"/>
    <w:rsid w:val="00146C05"/>
    <w:rsid w:val="00151133"/>
    <w:rsid w:val="00151450"/>
    <w:rsid w:val="001546C8"/>
    <w:rsid w:val="00156296"/>
    <w:rsid w:val="00166845"/>
    <w:rsid w:val="0017792E"/>
    <w:rsid w:val="0018010A"/>
    <w:rsid w:val="001810A2"/>
    <w:rsid w:val="00185B8E"/>
    <w:rsid w:val="00194E3A"/>
    <w:rsid w:val="001A1FB1"/>
    <w:rsid w:val="001D06C4"/>
    <w:rsid w:val="001D5E93"/>
    <w:rsid w:val="001D7863"/>
    <w:rsid w:val="001E779B"/>
    <w:rsid w:val="001F2817"/>
    <w:rsid w:val="002118BE"/>
    <w:rsid w:val="002148CD"/>
    <w:rsid w:val="002261E6"/>
    <w:rsid w:val="00243CAE"/>
    <w:rsid w:val="00263644"/>
    <w:rsid w:val="00282114"/>
    <w:rsid w:val="00284B60"/>
    <w:rsid w:val="00290D8C"/>
    <w:rsid w:val="00291631"/>
    <w:rsid w:val="00295E0A"/>
    <w:rsid w:val="00296056"/>
    <w:rsid w:val="002A34FB"/>
    <w:rsid w:val="002B081B"/>
    <w:rsid w:val="002B4D90"/>
    <w:rsid w:val="002C13E2"/>
    <w:rsid w:val="002C3D83"/>
    <w:rsid w:val="002D5A9C"/>
    <w:rsid w:val="002D78B1"/>
    <w:rsid w:val="002E16A8"/>
    <w:rsid w:val="002F2E99"/>
    <w:rsid w:val="00301174"/>
    <w:rsid w:val="00320DC3"/>
    <w:rsid w:val="0032620A"/>
    <w:rsid w:val="00330A07"/>
    <w:rsid w:val="003322D3"/>
    <w:rsid w:val="00343886"/>
    <w:rsid w:val="0035043C"/>
    <w:rsid w:val="003560F2"/>
    <w:rsid w:val="0037151D"/>
    <w:rsid w:val="00372008"/>
    <w:rsid w:val="00375C8F"/>
    <w:rsid w:val="00386BDF"/>
    <w:rsid w:val="00387375"/>
    <w:rsid w:val="003950EB"/>
    <w:rsid w:val="003A56F3"/>
    <w:rsid w:val="003A676F"/>
    <w:rsid w:val="003B45D4"/>
    <w:rsid w:val="003B477E"/>
    <w:rsid w:val="003C10FD"/>
    <w:rsid w:val="003C3026"/>
    <w:rsid w:val="003E0407"/>
    <w:rsid w:val="003F1CC0"/>
    <w:rsid w:val="0040253E"/>
    <w:rsid w:val="00411C82"/>
    <w:rsid w:val="004149D7"/>
    <w:rsid w:val="00414AC3"/>
    <w:rsid w:val="00435A86"/>
    <w:rsid w:val="00452DC1"/>
    <w:rsid w:val="00453E32"/>
    <w:rsid w:val="00457B0B"/>
    <w:rsid w:val="00460AB3"/>
    <w:rsid w:val="00463D30"/>
    <w:rsid w:val="0046540E"/>
    <w:rsid w:val="00466836"/>
    <w:rsid w:val="00483460"/>
    <w:rsid w:val="004A1743"/>
    <w:rsid w:val="004B40B6"/>
    <w:rsid w:val="004C0F66"/>
    <w:rsid w:val="004C77E8"/>
    <w:rsid w:val="004D6228"/>
    <w:rsid w:val="004F6C17"/>
    <w:rsid w:val="00501912"/>
    <w:rsid w:val="005208C9"/>
    <w:rsid w:val="005228C9"/>
    <w:rsid w:val="0052771C"/>
    <w:rsid w:val="0053204E"/>
    <w:rsid w:val="0053362B"/>
    <w:rsid w:val="005362FF"/>
    <w:rsid w:val="005404CE"/>
    <w:rsid w:val="00542C9A"/>
    <w:rsid w:val="005720B7"/>
    <w:rsid w:val="005763D9"/>
    <w:rsid w:val="0058276E"/>
    <w:rsid w:val="005A254E"/>
    <w:rsid w:val="005A2B34"/>
    <w:rsid w:val="005A402F"/>
    <w:rsid w:val="005A6B88"/>
    <w:rsid w:val="005B3498"/>
    <w:rsid w:val="005C52DA"/>
    <w:rsid w:val="005E6709"/>
    <w:rsid w:val="005F011E"/>
    <w:rsid w:val="0061477D"/>
    <w:rsid w:val="006200AA"/>
    <w:rsid w:val="00632739"/>
    <w:rsid w:val="006378DE"/>
    <w:rsid w:val="0069261E"/>
    <w:rsid w:val="006A34F9"/>
    <w:rsid w:val="006A4345"/>
    <w:rsid w:val="006A6AC9"/>
    <w:rsid w:val="006B011C"/>
    <w:rsid w:val="006B1360"/>
    <w:rsid w:val="006E41F8"/>
    <w:rsid w:val="006F5759"/>
    <w:rsid w:val="00700430"/>
    <w:rsid w:val="00713D3E"/>
    <w:rsid w:val="00747EA2"/>
    <w:rsid w:val="0075167C"/>
    <w:rsid w:val="0077446D"/>
    <w:rsid w:val="00781B02"/>
    <w:rsid w:val="0078439F"/>
    <w:rsid w:val="00795CF8"/>
    <w:rsid w:val="007A09D6"/>
    <w:rsid w:val="007A46D1"/>
    <w:rsid w:val="007B6688"/>
    <w:rsid w:val="007D00D8"/>
    <w:rsid w:val="007D4A80"/>
    <w:rsid w:val="007E5AA2"/>
    <w:rsid w:val="007E7E6D"/>
    <w:rsid w:val="008173B8"/>
    <w:rsid w:val="00826C78"/>
    <w:rsid w:val="008318B5"/>
    <w:rsid w:val="008403C3"/>
    <w:rsid w:val="00841286"/>
    <w:rsid w:val="008454A4"/>
    <w:rsid w:val="008473B0"/>
    <w:rsid w:val="00851C90"/>
    <w:rsid w:val="008814F9"/>
    <w:rsid w:val="00881984"/>
    <w:rsid w:val="00885612"/>
    <w:rsid w:val="008963BB"/>
    <w:rsid w:val="008A745A"/>
    <w:rsid w:val="008C3E10"/>
    <w:rsid w:val="008E6E59"/>
    <w:rsid w:val="008F3E5F"/>
    <w:rsid w:val="00906FF4"/>
    <w:rsid w:val="00911FC0"/>
    <w:rsid w:val="00920566"/>
    <w:rsid w:val="00921DD0"/>
    <w:rsid w:val="009222F8"/>
    <w:rsid w:val="00923B98"/>
    <w:rsid w:val="00927128"/>
    <w:rsid w:val="00930CF4"/>
    <w:rsid w:val="0093648E"/>
    <w:rsid w:val="00945ECE"/>
    <w:rsid w:val="00955CE5"/>
    <w:rsid w:val="0095698B"/>
    <w:rsid w:val="009649FB"/>
    <w:rsid w:val="009660B1"/>
    <w:rsid w:val="00977FA1"/>
    <w:rsid w:val="00987320"/>
    <w:rsid w:val="009B2A62"/>
    <w:rsid w:val="009B423D"/>
    <w:rsid w:val="009B4929"/>
    <w:rsid w:val="009B548E"/>
    <w:rsid w:val="009B5D50"/>
    <w:rsid w:val="009C1960"/>
    <w:rsid w:val="009E3882"/>
    <w:rsid w:val="009F6D8F"/>
    <w:rsid w:val="00A0048D"/>
    <w:rsid w:val="00A02079"/>
    <w:rsid w:val="00A02F97"/>
    <w:rsid w:val="00A03599"/>
    <w:rsid w:val="00A072A6"/>
    <w:rsid w:val="00A1286A"/>
    <w:rsid w:val="00A133F6"/>
    <w:rsid w:val="00A158BC"/>
    <w:rsid w:val="00A23B0D"/>
    <w:rsid w:val="00A31EA4"/>
    <w:rsid w:val="00A46585"/>
    <w:rsid w:val="00A51626"/>
    <w:rsid w:val="00A516DB"/>
    <w:rsid w:val="00A56EB6"/>
    <w:rsid w:val="00A576FF"/>
    <w:rsid w:val="00A75D64"/>
    <w:rsid w:val="00A75FEE"/>
    <w:rsid w:val="00A84B42"/>
    <w:rsid w:val="00A90DA0"/>
    <w:rsid w:val="00AA12D3"/>
    <w:rsid w:val="00AA514A"/>
    <w:rsid w:val="00AA7171"/>
    <w:rsid w:val="00AB274E"/>
    <w:rsid w:val="00AB32B6"/>
    <w:rsid w:val="00AC0467"/>
    <w:rsid w:val="00AD20A2"/>
    <w:rsid w:val="00AD726F"/>
    <w:rsid w:val="00AE0BE1"/>
    <w:rsid w:val="00AE40DF"/>
    <w:rsid w:val="00AE4F28"/>
    <w:rsid w:val="00AE5390"/>
    <w:rsid w:val="00B03823"/>
    <w:rsid w:val="00B11B8B"/>
    <w:rsid w:val="00B12361"/>
    <w:rsid w:val="00B21C1F"/>
    <w:rsid w:val="00B2399B"/>
    <w:rsid w:val="00B3739D"/>
    <w:rsid w:val="00B4196A"/>
    <w:rsid w:val="00B52161"/>
    <w:rsid w:val="00B566AC"/>
    <w:rsid w:val="00B63B8E"/>
    <w:rsid w:val="00B8448C"/>
    <w:rsid w:val="00B85025"/>
    <w:rsid w:val="00B87FE4"/>
    <w:rsid w:val="00B966B0"/>
    <w:rsid w:val="00BA0106"/>
    <w:rsid w:val="00BA281A"/>
    <w:rsid w:val="00BA6843"/>
    <w:rsid w:val="00BD0C5F"/>
    <w:rsid w:val="00BD6476"/>
    <w:rsid w:val="00BE0BE2"/>
    <w:rsid w:val="00BF3A63"/>
    <w:rsid w:val="00C067BD"/>
    <w:rsid w:val="00C06A0D"/>
    <w:rsid w:val="00C07FFC"/>
    <w:rsid w:val="00C1387F"/>
    <w:rsid w:val="00C17399"/>
    <w:rsid w:val="00C3148A"/>
    <w:rsid w:val="00C32CD5"/>
    <w:rsid w:val="00C36FC2"/>
    <w:rsid w:val="00C50934"/>
    <w:rsid w:val="00C60CD6"/>
    <w:rsid w:val="00C70702"/>
    <w:rsid w:val="00C73042"/>
    <w:rsid w:val="00C83B08"/>
    <w:rsid w:val="00C83C77"/>
    <w:rsid w:val="00C8551B"/>
    <w:rsid w:val="00C91725"/>
    <w:rsid w:val="00C92255"/>
    <w:rsid w:val="00CA132C"/>
    <w:rsid w:val="00CA3B02"/>
    <w:rsid w:val="00CA45CE"/>
    <w:rsid w:val="00CA5125"/>
    <w:rsid w:val="00CE4EC7"/>
    <w:rsid w:val="00CF0976"/>
    <w:rsid w:val="00CF65C9"/>
    <w:rsid w:val="00D04213"/>
    <w:rsid w:val="00D22822"/>
    <w:rsid w:val="00D57042"/>
    <w:rsid w:val="00D6355B"/>
    <w:rsid w:val="00D643CF"/>
    <w:rsid w:val="00D652C8"/>
    <w:rsid w:val="00D73DFF"/>
    <w:rsid w:val="00D74BBF"/>
    <w:rsid w:val="00D81CE9"/>
    <w:rsid w:val="00D841D2"/>
    <w:rsid w:val="00D848E4"/>
    <w:rsid w:val="00D86F40"/>
    <w:rsid w:val="00DB1E2C"/>
    <w:rsid w:val="00DB2E94"/>
    <w:rsid w:val="00DB6A2C"/>
    <w:rsid w:val="00DE4154"/>
    <w:rsid w:val="00E22D11"/>
    <w:rsid w:val="00E32B1E"/>
    <w:rsid w:val="00E523A3"/>
    <w:rsid w:val="00E62295"/>
    <w:rsid w:val="00E724AC"/>
    <w:rsid w:val="00E930C5"/>
    <w:rsid w:val="00E95965"/>
    <w:rsid w:val="00EA7C2D"/>
    <w:rsid w:val="00EB0159"/>
    <w:rsid w:val="00EB5EAF"/>
    <w:rsid w:val="00EB6321"/>
    <w:rsid w:val="00EC17D5"/>
    <w:rsid w:val="00ED43ED"/>
    <w:rsid w:val="00EE1338"/>
    <w:rsid w:val="00EE79B2"/>
    <w:rsid w:val="00F022B7"/>
    <w:rsid w:val="00F06BCA"/>
    <w:rsid w:val="00F20298"/>
    <w:rsid w:val="00F208D8"/>
    <w:rsid w:val="00F360DB"/>
    <w:rsid w:val="00F416FE"/>
    <w:rsid w:val="00F4191B"/>
    <w:rsid w:val="00F41A18"/>
    <w:rsid w:val="00F472B0"/>
    <w:rsid w:val="00F47C46"/>
    <w:rsid w:val="00F50694"/>
    <w:rsid w:val="00F618E1"/>
    <w:rsid w:val="00F6288B"/>
    <w:rsid w:val="00F755BF"/>
    <w:rsid w:val="00F84D24"/>
    <w:rsid w:val="00F8761C"/>
    <w:rsid w:val="00F90F59"/>
    <w:rsid w:val="00F95E66"/>
    <w:rsid w:val="00F96596"/>
    <w:rsid w:val="00FF4393"/>
    <w:rsid w:val="00FF49A6"/>
    <w:rsid w:val="00FF625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76EF64"/>
  <w15:docId w15:val="{5530C40E-FB9C-455B-A646-C60C7CC8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2E99"/>
    <w:rPr>
      <w:noProof/>
    </w:rPr>
  </w:style>
  <w:style w:type="paragraph" w:styleId="Titolo2">
    <w:name w:val="heading 2"/>
    <w:basedOn w:val="Normale"/>
    <w:next w:val="Normale"/>
    <w:link w:val="Titolo2Carattere"/>
    <w:uiPriority w:val="9"/>
    <w:semiHidden/>
    <w:unhideWhenUsed/>
    <w:qFormat/>
    <w:rsid w:val="002A34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84D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4D24"/>
    <w:rPr>
      <w:noProof/>
    </w:rPr>
  </w:style>
  <w:style w:type="paragraph" w:styleId="Pidipagina">
    <w:name w:val="footer"/>
    <w:basedOn w:val="Normale"/>
    <w:link w:val="PidipaginaCarattere"/>
    <w:uiPriority w:val="99"/>
    <w:unhideWhenUsed/>
    <w:rsid w:val="00F84D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84D24"/>
    <w:rPr>
      <w:noProof/>
    </w:rPr>
  </w:style>
  <w:style w:type="character" w:styleId="Numeropagina">
    <w:name w:val="page number"/>
    <w:basedOn w:val="Carpredefinitoparagrafo"/>
    <w:uiPriority w:val="99"/>
    <w:rsid w:val="00F84D24"/>
  </w:style>
  <w:style w:type="character" w:styleId="Testosegnaposto">
    <w:name w:val="Placeholder Text"/>
    <w:basedOn w:val="Carpredefinitoparagrafo"/>
    <w:uiPriority w:val="99"/>
    <w:semiHidden/>
    <w:rsid w:val="00D22822"/>
    <w:rPr>
      <w:color w:val="808080"/>
    </w:rPr>
  </w:style>
  <w:style w:type="paragraph" w:styleId="Testofumetto">
    <w:name w:val="Balloon Text"/>
    <w:basedOn w:val="Normale"/>
    <w:link w:val="TestofumettoCarattere"/>
    <w:uiPriority w:val="99"/>
    <w:semiHidden/>
    <w:unhideWhenUsed/>
    <w:rsid w:val="00D2282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2822"/>
    <w:rPr>
      <w:rFonts w:ascii="Tahoma" w:hAnsi="Tahoma" w:cs="Tahoma"/>
      <w:noProof/>
      <w:sz w:val="16"/>
      <w:szCs w:val="16"/>
    </w:rPr>
  </w:style>
  <w:style w:type="paragraph" w:customStyle="1" w:styleId="titolo4">
    <w:name w:val="titolo4"/>
    <w:basedOn w:val="Titolo2"/>
    <w:uiPriority w:val="99"/>
    <w:rsid w:val="002A34FB"/>
    <w:pPr>
      <w:keepNext w:val="0"/>
      <w:keepLines w:val="0"/>
      <w:widowControl w:val="0"/>
      <w:spacing w:before="0" w:line="240" w:lineRule="auto"/>
      <w:jc w:val="center"/>
    </w:pPr>
    <w:rPr>
      <w:rFonts w:ascii="Arial" w:eastAsia="Times New Roman" w:hAnsi="Arial" w:cs="Arial"/>
      <w:noProof w:val="0"/>
      <w:color w:val="auto"/>
      <w:sz w:val="22"/>
      <w:szCs w:val="22"/>
    </w:rPr>
  </w:style>
  <w:style w:type="character" w:customStyle="1" w:styleId="Titolo2Carattere">
    <w:name w:val="Titolo 2 Carattere"/>
    <w:basedOn w:val="Carpredefinitoparagrafo"/>
    <w:link w:val="Titolo2"/>
    <w:uiPriority w:val="9"/>
    <w:semiHidden/>
    <w:rsid w:val="002A34FB"/>
    <w:rPr>
      <w:rFonts w:asciiTheme="majorHAnsi" w:eastAsiaTheme="majorEastAsia" w:hAnsiTheme="majorHAnsi" w:cstheme="majorBidi"/>
      <w:b/>
      <w:bCs/>
      <w:noProof/>
      <w:color w:val="4F81BD" w:themeColor="accent1"/>
      <w:sz w:val="26"/>
      <w:szCs w:val="26"/>
    </w:rPr>
  </w:style>
  <w:style w:type="paragraph" w:styleId="Paragrafoelenco">
    <w:name w:val="List Paragraph"/>
    <w:basedOn w:val="Normale"/>
    <w:uiPriority w:val="34"/>
    <w:qFormat/>
    <w:rsid w:val="002A34FB"/>
    <w:pPr>
      <w:ind w:left="720"/>
      <w:contextualSpacing/>
    </w:pPr>
  </w:style>
  <w:style w:type="character" w:customStyle="1" w:styleId="oggetto">
    <w:name w:val="oggetto"/>
    <w:basedOn w:val="Carpredefinitoparagrafo"/>
    <w:uiPriority w:val="1"/>
    <w:rsid w:val="00AD20A2"/>
    <w:rPr>
      <w:rFonts w:ascii="Arial" w:hAnsi="Arial"/>
      <w:sz w:val="24"/>
    </w:rPr>
  </w:style>
  <w:style w:type="paragraph" w:customStyle="1" w:styleId="firma">
    <w:name w:val="firma"/>
    <w:basedOn w:val="Normale"/>
    <w:link w:val="firmaCarattere"/>
    <w:qFormat/>
    <w:rsid w:val="00AD20A2"/>
    <w:pPr>
      <w:widowControl w:val="0"/>
      <w:spacing w:after="0" w:line="240" w:lineRule="auto"/>
      <w:ind w:left="5670"/>
      <w:jc w:val="center"/>
    </w:pPr>
    <w:rPr>
      <w:rFonts w:ascii="Arial" w:eastAsia="Times New Roman" w:hAnsi="Arial" w:cs="Arial"/>
      <w:iCs/>
      <w:noProof w:val="0"/>
      <w:sz w:val="24"/>
      <w:szCs w:val="24"/>
    </w:rPr>
  </w:style>
  <w:style w:type="paragraph" w:customStyle="1" w:styleId="indicazionifirma">
    <w:name w:val="indicazioni firma"/>
    <w:basedOn w:val="Normale"/>
    <w:link w:val="indicazionifirmaCarattere"/>
    <w:qFormat/>
    <w:rsid w:val="00AD20A2"/>
    <w:pPr>
      <w:widowControl w:val="0"/>
      <w:spacing w:after="0" w:line="240" w:lineRule="auto"/>
      <w:ind w:left="5670"/>
      <w:jc w:val="center"/>
    </w:pPr>
    <w:rPr>
      <w:rFonts w:ascii="Arial" w:eastAsia="Times New Roman" w:hAnsi="Arial" w:cs="Arial"/>
      <w:i/>
      <w:iCs/>
      <w:noProof w:val="0"/>
      <w:sz w:val="24"/>
      <w:szCs w:val="24"/>
    </w:rPr>
  </w:style>
  <w:style w:type="character" w:customStyle="1" w:styleId="firmaCarattere">
    <w:name w:val="firma Carattere"/>
    <w:basedOn w:val="Carpredefinitoparagrafo"/>
    <w:link w:val="firma"/>
    <w:rsid w:val="00AD20A2"/>
    <w:rPr>
      <w:rFonts w:ascii="Arial" w:eastAsia="Times New Roman" w:hAnsi="Arial" w:cs="Arial"/>
      <w:iCs/>
      <w:sz w:val="24"/>
      <w:szCs w:val="24"/>
    </w:rPr>
  </w:style>
  <w:style w:type="character" w:customStyle="1" w:styleId="indicazionifirmaCarattere">
    <w:name w:val="indicazioni firma Carattere"/>
    <w:basedOn w:val="Carpredefinitoparagrafo"/>
    <w:link w:val="indicazionifirma"/>
    <w:rsid w:val="00AD20A2"/>
    <w:rPr>
      <w:rFonts w:ascii="Arial" w:eastAsia="Times New Roman" w:hAnsi="Arial" w:cs="Arial"/>
      <w:i/>
      <w:iCs/>
      <w:sz w:val="24"/>
      <w:szCs w:val="24"/>
    </w:rPr>
  </w:style>
  <w:style w:type="character" w:customStyle="1" w:styleId="object3">
    <w:name w:val="object3"/>
    <w:basedOn w:val="Carpredefinitoparagrafo"/>
    <w:rsid w:val="00A84B42"/>
  </w:style>
  <w:style w:type="table" w:styleId="Grigliatabella">
    <w:name w:val="Table Grid"/>
    <w:basedOn w:val="Tabellanormale"/>
    <w:uiPriority w:val="59"/>
    <w:rsid w:val="00AE4F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4097">
      <w:bodyDiv w:val="1"/>
      <w:marLeft w:val="0"/>
      <w:marRight w:val="0"/>
      <w:marTop w:val="0"/>
      <w:marBottom w:val="0"/>
      <w:divBdr>
        <w:top w:val="none" w:sz="0" w:space="0" w:color="auto"/>
        <w:left w:val="none" w:sz="0" w:space="0" w:color="auto"/>
        <w:bottom w:val="none" w:sz="0" w:space="0" w:color="auto"/>
        <w:right w:val="none" w:sz="0" w:space="0" w:color="auto"/>
      </w:divBdr>
    </w:div>
    <w:div w:id="485632300">
      <w:bodyDiv w:val="1"/>
      <w:marLeft w:val="0"/>
      <w:marRight w:val="0"/>
      <w:marTop w:val="0"/>
      <w:marBottom w:val="0"/>
      <w:divBdr>
        <w:top w:val="none" w:sz="0" w:space="0" w:color="auto"/>
        <w:left w:val="none" w:sz="0" w:space="0" w:color="auto"/>
        <w:bottom w:val="none" w:sz="0" w:space="0" w:color="auto"/>
        <w:right w:val="none" w:sz="0" w:space="0" w:color="auto"/>
      </w:divBdr>
    </w:div>
    <w:div w:id="791217713">
      <w:bodyDiv w:val="1"/>
      <w:marLeft w:val="0"/>
      <w:marRight w:val="0"/>
      <w:marTop w:val="0"/>
      <w:marBottom w:val="0"/>
      <w:divBdr>
        <w:top w:val="none" w:sz="0" w:space="0" w:color="auto"/>
        <w:left w:val="none" w:sz="0" w:space="0" w:color="auto"/>
        <w:bottom w:val="none" w:sz="0" w:space="0" w:color="auto"/>
        <w:right w:val="none" w:sz="0" w:space="0" w:color="auto"/>
      </w:divBdr>
    </w:div>
    <w:div w:id="1511141197">
      <w:bodyDiv w:val="1"/>
      <w:marLeft w:val="0"/>
      <w:marRight w:val="0"/>
      <w:marTop w:val="0"/>
      <w:marBottom w:val="0"/>
      <w:divBdr>
        <w:top w:val="none" w:sz="0" w:space="0" w:color="auto"/>
        <w:left w:val="none" w:sz="0" w:space="0" w:color="auto"/>
        <w:bottom w:val="none" w:sz="0" w:space="0" w:color="auto"/>
        <w:right w:val="none" w:sz="0" w:space="0" w:color="auto"/>
      </w:divBdr>
    </w:div>
    <w:div w:id="193096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e"/>
          <w:gallery w:val="placeholder"/>
        </w:category>
        <w:types>
          <w:type w:val="bbPlcHdr"/>
        </w:types>
        <w:behaviors>
          <w:behavior w:val="content"/>
        </w:behaviors>
        <w:guid w:val="{BFBBA93F-EE2B-4E53-AE90-5A00409D1835}"/>
      </w:docPartPr>
      <w:docPartBody>
        <w:p w:rsidR="00827B24" w:rsidRDefault="000A0B11" w:rsidP="000A0B11">
          <w:pPr>
            <w:pStyle w:val="DefaultPlaceholder10820651586"/>
          </w:pPr>
          <w:r w:rsidRPr="005B3498">
            <w:rPr>
              <w:rStyle w:val="Testosegnaposto"/>
              <w:rFonts w:cstheme="minorHAnsi"/>
            </w:rPr>
            <w:t>Fare clic qui per immettere testo.</w:t>
          </w:r>
        </w:p>
      </w:docPartBody>
    </w:docPart>
    <w:docPart>
      <w:docPartPr>
        <w:name w:val="D1B7F7385916422FA15B7C7B149B633D"/>
        <w:category>
          <w:name w:val="Generale"/>
          <w:gallery w:val="placeholder"/>
        </w:category>
        <w:types>
          <w:type w:val="bbPlcHdr"/>
        </w:types>
        <w:behaviors>
          <w:behavior w:val="content"/>
        </w:behaviors>
        <w:guid w:val="{11C220B4-2194-4FA3-B3B7-7BD94EF23F63}"/>
      </w:docPartPr>
      <w:docPartBody>
        <w:p w:rsidR="00FF3111" w:rsidRDefault="000461BC" w:rsidP="000461BC">
          <w:pPr>
            <w:pStyle w:val="D1B7F7385916422FA15B7C7B149B633D20"/>
          </w:pPr>
          <w:r w:rsidRPr="003A676F">
            <w:rPr>
              <w:rStyle w:val="Testosegnaposto"/>
              <w:rFonts w:cstheme="minorHAnsi"/>
              <w:b/>
              <w:sz w:val="24"/>
              <w:szCs w:val="24"/>
            </w:rPr>
            <w:t>oggetto</w:t>
          </w:r>
        </w:p>
      </w:docPartBody>
    </w:docPart>
    <w:docPart>
      <w:docPartPr>
        <w:name w:val="BCD3A35A3662448398A269D927687ECA"/>
        <w:category>
          <w:name w:val="Generale"/>
          <w:gallery w:val="placeholder"/>
        </w:category>
        <w:types>
          <w:type w:val="bbPlcHdr"/>
        </w:types>
        <w:behaviors>
          <w:behavior w:val="content"/>
        </w:behaviors>
        <w:guid w:val="{A5E1A5C5-3DA1-4D2A-8223-C5F857AB1FDE}"/>
      </w:docPartPr>
      <w:docPartBody>
        <w:p w:rsidR="00456C2A" w:rsidRDefault="00D87BCD" w:rsidP="00D87BCD">
          <w:pPr>
            <w:pStyle w:val="BCD3A35A3662448398A269D927687ECA"/>
          </w:pPr>
          <w:r w:rsidRPr="008D7C87">
            <w:rPr>
              <w:rStyle w:val="Testosegnaposto"/>
            </w:rPr>
            <w:t>Fare clic qui per immettere testo.</w:t>
          </w:r>
        </w:p>
      </w:docPartBody>
    </w:docPart>
    <w:docPart>
      <w:docPartPr>
        <w:name w:val="7938B511C6A44D6590E5A2DC2B5A8640"/>
        <w:category>
          <w:name w:val="Generale"/>
          <w:gallery w:val="placeholder"/>
        </w:category>
        <w:types>
          <w:type w:val="bbPlcHdr"/>
        </w:types>
        <w:behaviors>
          <w:behavior w:val="content"/>
        </w:behaviors>
        <w:guid w:val="{2BCEDDF5-AF6A-48D5-BD63-520C576E9769}"/>
      </w:docPartPr>
      <w:docPartBody>
        <w:p w:rsidR="00DF4AD2" w:rsidRDefault="003C7687" w:rsidP="003C7687">
          <w:pPr>
            <w:pStyle w:val="7938B511C6A44D6590E5A2DC2B5A864017"/>
          </w:pPr>
          <w:r>
            <w:rPr>
              <w:rFonts w:cstheme="minorHAnsi"/>
              <w:b/>
              <w:sz w:val="24"/>
              <w:szCs w:val="24"/>
            </w:rPr>
            <w:t>tipologia</w:t>
          </w:r>
        </w:p>
      </w:docPartBody>
    </w:docPart>
    <w:docPart>
      <w:docPartPr>
        <w:name w:val="D5B1286DDC964FFDA1856025838E896A"/>
        <w:category>
          <w:name w:val="General"/>
          <w:gallery w:val="placeholder"/>
        </w:category>
        <w:types>
          <w:type w:val="bbPlcHdr"/>
        </w:types>
        <w:behaviors>
          <w:behavior w:val="content"/>
        </w:behaviors>
        <w:guid w:val="{C1EB5642-D637-4B6D-BD9E-143B812FA7ED}"/>
      </w:docPartPr>
      <w:docPartBody>
        <w:p w:rsidR="00B966C0" w:rsidRDefault="003C7687" w:rsidP="003C7687">
          <w:pPr>
            <w:pStyle w:val="D5B1286DDC964FFDA1856025838E896A13"/>
          </w:pPr>
          <w:r>
            <w:rPr>
              <w:rFonts w:cstheme="minorHAnsi"/>
              <w:b/>
              <w:sz w:val="24"/>
              <w:szCs w:val="24"/>
            </w:rPr>
            <w:t>Area</w:t>
          </w:r>
        </w:p>
      </w:docPartBody>
    </w:docPart>
    <w:docPart>
      <w:docPartPr>
        <w:name w:val="7E1934A2B029466189AD1E4955B2E27E"/>
        <w:category>
          <w:name w:val="General"/>
          <w:gallery w:val="placeholder"/>
        </w:category>
        <w:types>
          <w:type w:val="bbPlcHdr"/>
        </w:types>
        <w:behaviors>
          <w:behavior w:val="content"/>
        </w:behaviors>
        <w:guid w:val="{7A3727E3-4C0D-4EAA-9F83-2970555BE734}"/>
      </w:docPartPr>
      <w:docPartBody>
        <w:p w:rsidR="005C64E6" w:rsidRDefault="005C64E6" w:rsidP="00E44C89">
          <w:pPr>
            <w:pStyle w:val="7E1934A2B029466189AD1E4955B2E27E6"/>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2"/>
  </w:compat>
  <w:rsids>
    <w:rsidRoot w:val="006E33AC"/>
    <w:rsid w:val="000063AF"/>
    <w:rsid w:val="00024349"/>
    <w:rsid w:val="000335FD"/>
    <w:rsid w:val="000461BC"/>
    <w:rsid w:val="00054275"/>
    <w:rsid w:val="000620FE"/>
    <w:rsid w:val="00080399"/>
    <w:rsid w:val="000A0B11"/>
    <w:rsid w:val="000C7F13"/>
    <w:rsid w:val="000D24F9"/>
    <w:rsid w:val="001626AE"/>
    <w:rsid w:val="001815A0"/>
    <w:rsid w:val="00197B72"/>
    <w:rsid w:val="001A016B"/>
    <w:rsid w:val="001B6371"/>
    <w:rsid w:val="001F0DBE"/>
    <w:rsid w:val="0020301F"/>
    <w:rsid w:val="00241CFB"/>
    <w:rsid w:val="00243FE2"/>
    <w:rsid w:val="0028322E"/>
    <w:rsid w:val="00290661"/>
    <w:rsid w:val="00292D23"/>
    <w:rsid w:val="002A3241"/>
    <w:rsid w:val="002C1E6E"/>
    <w:rsid w:val="0031143B"/>
    <w:rsid w:val="00313C92"/>
    <w:rsid w:val="00325775"/>
    <w:rsid w:val="00365916"/>
    <w:rsid w:val="00386854"/>
    <w:rsid w:val="0038694F"/>
    <w:rsid w:val="00397C89"/>
    <w:rsid w:val="003C7687"/>
    <w:rsid w:val="003E7D1B"/>
    <w:rsid w:val="00415849"/>
    <w:rsid w:val="00456C2A"/>
    <w:rsid w:val="00482530"/>
    <w:rsid w:val="00490677"/>
    <w:rsid w:val="004B20D3"/>
    <w:rsid w:val="004C2913"/>
    <w:rsid w:val="004C666E"/>
    <w:rsid w:val="004D0F2E"/>
    <w:rsid w:val="004F1B50"/>
    <w:rsid w:val="00526061"/>
    <w:rsid w:val="00564174"/>
    <w:rsid w:val="005806D1"/>
    <w:rsid w:val="0058530B"/>
    <w:rsid w:val="00586101"/>
    <w:rsid w:val="005C64E6"/>
    <w:rsid w:val="00607318"/>
    <w:rsid w:val="006214DE"/>
    <w:rsid w:val="00637EFB"/>
    <w:rsid w:val="00653B32"/>
    <w:rsid w:val="006C2F79"/>
    <w:rsid w:val="006E33AC"/>
    <w:rsid w:val="006F182F"/>
    <w:rsid w:val="0070614B"/>
    <w:rsid w:val="00706FB0"/>
    <w:rsid w:val="00737539"/>
    <w:rsid w:val="0078756E"/>
    <w:rsid w:val="007B2C04"/>
    <w:rsid w:val="007C2E12"/>
    <w:rsid w:val="007E01E4"/>
    <w:rsid w:val="00807DE5"/>
    <w:rsid w:val="00827B24"/>
    <w:rsid w:val="0085724D"/>
    <w:rsid w:val="008C4D2B"/>
    <w:rsid w:val="008E65F3"/>
    <w:rsid w:val="00934D71"/>
    <w:rsid w:val="0098637F"/>
    <w:rsid w:val="009A1F0F"/>
    <w:rsid w:val="009C29DE"/>
    <w:rsid w:val="00A128AF"/>
    <w:rsid w:val="00A1627D"/>
    <w:rsid w:val="00A37699"/>
    <w:rsid w:val="00A508AA"/>
    <w:rsid w:val="00A51E55"/>
    <w:rsid w:val="00A627EC"/>
    <w:rsid w:val="00A945B8"/>
    <w:rsid w:val="00AB07ED"/>
    <w:rsid w:val="00AE3FBA"/>
    <w:rsid w:val="00B13D62"/>
    <w:rsid w:val="00B2326C"/>
    <w:rsid w:val="00B55AB4"/>
    <w:rsid w:val="00B6203C"/>
    <w:rsid w:val="00B966C0"/>
    <w:rsid w:val="00BC1689"/>
    <w:rsid w:val="00BC23C8"/>
    <w:rsid w:val="00BD7D78"/>
    <w:rsid w:val="00C324EE"/>
    <w:rsid w:val="00C40DF9"/>
    <w:rsid w:val="00CC0D8B"/>
    <w:rsid w:val="00CD3B82"/>
    <w:rsid w:val="00CE1612"/>
    <w:rsid w:val="00CE3B3F"/>
    <w:rsid w:val="00CF2FFC"/>
    <w:rsid w:val="00D06F81"/>
    <w:rsid w:val="00D22373"/>
    <w:rsid w:val="00D80231"/>
    <w:rsid w:val="00D87BCD"/>
    <w:rsid w:val="00D9593F"/>
    <w:rsid w:val="00DA1183"/>
    <w:rsid w:val="00DB0266"/>
    <w:rsid w:val="00DC2A89"/>
    <w:rsid w:val="00DD533D"/>
    <w:rsid w:val="00DF093D"/>
    <w:rsid w:val="00DF4AD2"/>
    <w:rsid w:val="00E03267"/>
    <w:rsid w:val="00E12BC9"/>
    <w:rsid w:val="00E1733B"/>
    <w:rsid w:val="00E44C89"/>
    <w:rsid w:val="00E46891"/>
    <w:rsid w:val="00E50D9E"/>
    <w:rsid w:val="00E7764F"/>
    <w:rsid w:val="00E92C88"/>
    <w:rsid w:val="00EC4131"/>
    <w:rsid w:val="00ED33A5"/>
    <w:rsid w:val="00EE0B13"/>
    <w:rsid w:val="00EF5EB4"/>
    <w:rsid w:val="00EF6254"/>
    <w:rsid w:val="00F2295D"/>
    <w:rsid w:val="00F549C5"/>
    <w:rsid w:val="00F5507F"/>
    <w:rsid w:val="00FF3111"/>
    <w:rsid w:val="00FF31F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8637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C7687"/>
    <w:rPr>
      <w:color w:val="808080"/>
    </w:rPr>
  </w:style>
  <w:style w:type="paragraph" w:customStyle="1" w:styleId="67420D8E68394309B0A98732D87FC804">
    <w:name w:val="67420D8E68394309B0A98732D87FC804"/>
    <w:rsid w:val="006E33AC"/>
  </w:style>
  <w:style w:type="paragraph" w:customStyle="1" w:styleId="49B4E13910F441E49722C8F6F8E09E44">
    <w:name w:val="49B4E13910F441E49722C8F6F8E09E44"/>
    <w:rsid w:val="000D24F9"/>
  </w:style>
  <w:style w:type="paragraph" w:customStyle="1" w:styleId="1B70E8A2523343F0BB5A2DCF4A846FEB">
    <w:name w:val="1B70E8A2523343F0BB5A2DCF4A846FEB"/>
    <w:rsid w:val="0070614B"/>
  </w:style>
  <w:style w:type="paragraph" w:customStyle="1" w:styleId="1A48DDF9749E4BF68DDB0E86BAADDF62">
    <w:name w:val="1A48DDF9749E4BF68DDB0E86BAADDF62"/>
    <w:rsid w:val="00EE0B13"/>
  </w:style>
  <w:style w:type="paragraph" w:customStyle="1" w:styleId="B8A9D73D735E4EA29C468A96DFF065BB">
    <w:name w:val="B8A9D73D735E4EA29C468A96DFF065BB"/>
    <w:rsid w:val="00365916"/>
  </w:style>
  <w:style w:type="paragraph" w:customStyle="1" w:styleId="874E2F5777774610BE80E29850608A7A">
    <w:name w:val="874E2F5777774610BE80E29850608A7A"/>
    <w:rsid w:val="00365916"/>
  </w:style>
  <w:style w:type="paragraph" w:customStyle="1" w:styleId="A304105A740E4FC2AAF79E2691D0FCFC">
    <w:name w:val="A304105A740E4FC2AAF79E2691D0FCFC"/>
    <w:rsid w:val="00365916"/>
  </w:style>
  <w:style w:type="paragraph" w:customStyle="1" w:styleId="5B1556B49FDD4DB986C2BD825D5D5F87">
    <w:name w:val="5B1556B49FDD4DB986C2BD825D5D5F87"/>
    <w:rsid w:val="00365916"/>
  </w:style>
  <w:style w:type="paragraph" w:customStyle="1" w:styleId="05259DD3DE404AD7BE6BD822C423B67B">
    <w:name w:val="05259DD3DE404AD7BE6BD822C423B67B"/>
    <w:rsid w:val="00365916"/>
  </w:style>
  <w:style w:type="paragraph" w:customStyle="1" w:styleId="68BE1DBCEB36487794DBAFDA32BD8C4F">
    <w:name w:val="68BE1DBCEB36487794DBAFDA32BD8C4F"/>
    <w:rsid w:val="002C1E6E"/>
  </w:style>
  <w:style w:type="paragraph" w:customStyle="1" w:styleId="785B2E2E0D104E7CBD2C3E4B75138ADE">
    <w:name w:val="785B2E2E0D104E7CBD2C3E4B75138ADE"/>
    <w:rsid w:val="002C1E6E"/>
  </w:style>
  <w:style w:type="paragraph" w:customStyle="1" w:styleId="D1B7F7385916422FA15B7C7B149B633D">
    <w:name w:val="D1B7F7385916422FA15B7C7B149B633D"/>
    <w:rsid w:val="002C1E6E"/>
  </w:style>
  <w:style w:type="paragraph" w:customStyle="1" w:styleId="BCD3A35A3662448398A269D927687ECA">
    <w:name w:val="BCD3A35A3662448398A269D927687ECA"/>
    <w:rsid w:val="00D87BCD"/>
  </w:style>
  <w:style w:type="paragraph" w:customStyle="1" w:styleId="C2A5D888AAED40C69F18B0D81A4868FF">
    <w:name w:val="C2A5D888AAED40C69F18B0D81A4868FF"/>
    <w:rsid w:val="00D87BCD"/>
  </w:style>
  <w:style w:type="paragraph" w:customStyle="1" w:styleId="E372F4209A674298A0F784D0D59B8833">
    <w:name w:val="E372F4209A674298A0F784D0D59B8833"/>
    <w:rsid w:val="000063AF"/>
  </w:style>
  <w:style w:type="paragraph" w:customStyle="1" w:styleId="D1B7F7385916422FA15B7C7B149B633D1">
    <w:name w:val="D1B7F7385916422FA15B7C7B149B633D1"/>
    <w:rsid w:val="000A0B11"/>
    <w:rPr>
      <w:rFonts w:eastAsiaTheme="minorHAnsi"/>
      <w:noProof/>
      <w:lang w:eastAsia="en-US"/>
    </w:rPr>
  </w:style>
  <w:style w:type="paragraph" w:customStyle="1" w:styleId="83EA0743FC71412784CCEE0AC8FA3F18">
    <w:name w:val="83EA0743FC71412784CCEE0AC8FA3F18"/>
    <w:rsid w:val="000A0B11"/>
  </w:style>
  <w:style w:type="paragraph" w:customStyle="1" w:styleId="81B80585B7814918AC040DDF85A907C1">
    <w:name w:val="81B80585B7814918AC040DDF85A907C1"/>
    <w:rsid w:val="000A0B11"/>
  </w:style>
  <w:style w:type="paragraph" w:customStyle="1" w:styleId="D1B7F7385916422FA15B7C7B149B633D2">
    <w:name w:val="D1B7F7385916422FA15B7C7B149B633D2"/>
    <w:rsid w:val="000A0B11"/>
    <w:rPr>
      <w:rFonts w:eastAsiaTheme="minorHAnsi"/>
      <w:noProof/>
      <w:lang w:eastAsia="en-US"/>
    </w:rPr>
  </w:style>
  <w:style w:type="paragraph" w:customStyle="1" w:styleId="DefaultPlaceholder1082065158">
    <w:name w:val="DefaultPlaceholder_1082065158"/>
    <w:rsid w:val="000A0B11"/>
    <w:rPr>
      <w:rFonts w:eastAsiaTheme="minorHAnsi"/>
      <w:noProof/>
      <w:lang w:eastAsia="en-US"/>
    </w:rPr>
  </w:style>
  <w:style w:type="paragraph" w:customStyle="1" w:styleId="D1B7F7385916422FA15B7C7B149B633D3">
    <w:name w:val="D1B7F7385916422FA15B7C7B149B633D3"/>
    <w:rsid w:val="000A0B11"/>
    <w:rPr>
      <w:rFonts w:eastAsiaTheme="minorHAnsi"/>
      <w:noProof/>
      <w:lang w:eastAsia="en-US"/>
    </w:rPr>
  </w:style>
  <w:style w:type="paragraph" w:customStyle="1" w:styleId="DefaultPlaceholder10820651581">
    <w:name w:val="DefaultPlaceholder_10820651581"/>
    <w:rsid w:val="000A0B11"/>
    <w:rPr>
      <w:rFonts w:eastAsiaTheme="minorHAnsi"/>
      <w:noProof/>
      <w:lang w:eastAsia="en-US"/>
    </w:rPr>
  </w:style>
  <w:style w:type="paragraph" w:customStyle="1" w:styleId="7938B511C6A44D6590E5A2DC2B5A8640">
    <w:name w:val="7938B511C6A44D6590E5A2DC2B5A8640"/>
    <w:rsid w:val="000A0B11"/>
    <w:rPr>
      <w:rFonts w:eastAsiaTheme="minorHAnsi"/>
      <w:noProof/>
      <w:lang w:eastAsia="en-US"/>
    </w:rPr>
  </w:style>
  <w:style w:type="paragraph" w:customStyle="1" w:styleId="33099A2D2E0F42EE8C13DDC74DADEDA3">
    <w:name w:val="33099A2D2E0F42EE8C13DDC74DADEDA3"/>
    <w:rsid w:val="000A0B11"/>
    <w:rPr>
      <w:rFonts w:eastAsiaTheme="minorHAnsi"/>
      <w:noProof/>
      <w:lang w:eastAsia="en-US"/>
    </w:rPr>
  </w:style>
  <w:style w:type="paragraph" w:customStyle="1" w:styleId="D1B7F7385916422FA15B7C7B149B633D4">
    <w:name w:val="D1B7F7385916422FA15B7C7B149B633D4"/>
    <w:rsid w:val="000A0B11"/>
    <w:rPr>
      <w:rFonts w:eastAsiaTheme="minorHAnsi"/>
      <w:noProof/>
      <w:lang w:eastAsia="en-US"/>
    </w:rPr>
  </w:style>
  <w:style w:type="paragraph" w:customStyle="1" w:styleId="DefaultPlaceholder10820651582">
    <w:name w:val="DefaultPlaceholder_10820651582"/>
    <w:rsid w:val="000A0B11"/>
    <w:rPr>
      <w:rFonts w:eastAsiaTheme="minorHAnsi"/>
      <w:noProof/>
      <w:lang w:eastAsia="en-US"/>
    </w:rPr>
  </w:style>
  <w:style w:type="paragraph" w:customStyle="1" w:styleId="7938B511C6A44D6590E5A2DC2B5A86401">
    <w:name w:val="7938B511C6A44D6590E5A2DC2B5A86401"/>
    <w:rsid w:val="000A0B11"/>
    <w:rPr>
      <w:rFonts w:eastAsiaTheme="minorHAnsi"/>
      <w:noProof/>
      <w:lang w:eastAsia="en-US"/>
    </w:rPr>
  </w:style>
  <w:style w:type="paragraph" w:customStyle="1" w:styleId="33099A2D2E0F42EE8C13DDC74DADEDA31">
    <w:name w:val="33099A2D2E0F42EE8C13DDC74DADEDA31"/>
    <w:rsid w:val="000A0B11"/>
    <w:rPr>
      <w:rFonts w:eastAsiaTheme="minorHAnsi"/>
      <w:noProof/>
      <w:lang w:eastAsia="en-US"/>
    </w:rPr>
  </w:style>
  <w:style w:type="paragraph" w:customStyle="1" w:styleId="D1B7F7385916422FA15B7C7B149B633D5">
    <w:name w:val="D1B7F7385916422FA15B7C7B149B633D5"/>
    <w:rsid w:val="000A0B11"/>
    <w:rPr>
      <w:rFonts w:eastAsiaTheme="minorHAnsi"/>
      <w:noProof/>
      <w:lang w:eastAsia="en-US"/>
    </w:rPr>
  </w:style>
  <w:style w:type="paragraph" w:customStyle="1" w:styleId="DefaultPlaceholder10820651583">
    <w:name w:val="DefaultPlaceholder_10820651583"/>
    <w:rsid w:val="000A0B11"/>
    <w:rPr>
      <w:rFonts w:eastAsiaTheme="minorHAnsi"/>
      <w:noProof/>
      <w:lang w:eastAsia="en-US"/>
    </w:rPr>
  </w:style>
  <w:style w:type="paragraph" w:customStyle="1" w:styleId="7938B511C6A44D6590E5A2DC2B5A86402">
    <w:name w:val="7938B511C6A44D6590E5A2DC2B5A86402"/>
    <w:rsid w:val="000A0B11"/>
    <w:rPr>
      <w:rFonts w:eastAsiaTheme="minorHAnsi"/>
      <w:noProof/>
      <w:lang w:eastAsia="en-US"/>
    </w:rPr>
  </w:style>
  <w:style w:type="paragraph" w:customStyle="1" w:styleId="D1B7F7385916422FA15B7C7B149B633D6">
    <w:name w:val="D1B7F7385916422FA15B7C7B149B633D6"/>
    <w:rsid w:val="000A0B11"/>
    <w:rPr>
      <w:rFonts w:eastAsiaTheme="minorHAnsi"/>
      <w:noProof/>
      <w:lang w:eastAsia="en-US"/>
    </w:rPr>
  </w:style>
  <w:style w:type="paragraph" w:customStyle="1" w:styleId="DefaultPlaceholder10820651584">
    <w:name w:val="DefaultPlaceholder_10820651584"/>
    <w:rsid w:val="000A0B11"/>
    <w:rPr>
      <w:rFonts w:eastAsiaTheme="minorHAnsi"/>
      <w:noProof/>
      <w:lang w:eastAsia="en-US"/>
    </w:rPr>
  </w:style>
  <w:style w:type="paragraph" w:customStyle="1" w:styleId="7938B511C6A44D6590E5A2DC2B5A86403">
    <w:name w:val="7938B511C6A44D6590E5A2DC2B5A86403"/>
    <w:rsid w:val="000A0B11"/>
    <w:rPr>
      <w:rFonts w:eastAsiaTheme="minorHAnsi"/>
      <w:noProof/>
      <w:lang w:eastAsia="en-US"/>
    </w:rPr>
  </w:style>
  <w:style w:type="paragraph" w:customStyle="1" w:styleId="D1B7F7385916422FA15B7C7B149B633D7">
    <w:name w:val="D1B7F7385916422FA15B7C7B149B633D7"/>
    <w:rsid w:val="000A0B11"/>
    <w:rPr>
      <w:rFonts w:eastAsiaTheme="minorHAnsi"/>
      <w:noProof/>
      <w:lang w:eastAsia="en-US"/>
    </w:rPr>
  </w:style>
  <w:style w:type="paragraph" w:customStyle="1" w:styleId="DefaultPlaceholder10820651585">
    <w:name w:val="DefaultPlaceholder_10820651585"/>
    <w:rsid w:val="000A0B11"/>
    <w:rPr>
      <w:rFonts w:eastAsiaTheme="minorHAnsi"/>
      <w:noProof/>
      <w:lang w:eastAsia="en-US"/>
    </w:rPr>
  </w:style>
  <w:style w:type="paragraph" w:customStyle="1" w:styleId="B575CF2D5D0345E5ABA5FB4CB7F568E8">
    <w:name w:val="B575CF2D5D0345E5ABA5FB4CB7F568E8"/>
    <w:rsid w:val="000A0B11"/>
  </w:style>
  <w:style w:type="paragraph" w:customStyle="1" w:styleId="7938B511C6A44D6590E5A2DC2B5A86404">
    <w:name w:val="7938B511C6A44D6590E5A2DC2B5A86404"/>
    <w:rsid w:val="000A0B11"/>
    <w:rPr>
      <w:rFonts w:eastAsiaTheme="minorHAnsi"/>
      <w:noProof/>
      <w:lang w:eastAsia="en-US"/>
    </w:rPr>
  </w:style>
  <w:style w:type="paragraph" w:customStyle="1" w:styleId="D1B7F7385916422FA15B7C7B149B633D8">
    <w:name w:val="D1B7F7385916422FA15B7C7B149B633D8"/>
    <w:rsid w:val="000A0B11"/>
    <w:rPr>
      <w:rFonts w:eastAsiaTheme="minorHAnsi"/>
      <w:noProof/>
      <w:lang w:eastAsia="en-US"/>
    </w:rPr>
  </w:style>
  <w:style w:type="paragraph" w:customStyle="1" w:styleId="DefaultPlaceholder10820651586">
    <w:name w:val="DefaultPlaceholder_10820651586"/>
    <w:rsid w:val="000A0B11"/>
    <w:rPr>
      <w:rFonts w:eastAsiaTheme="minorHAnsi"/>
      <w:noProof/>
      <w:lang w:eastAsia="en-US"/>
    </w:rPr>
  </w:style>
  <w:style w:type="paragraph" w:customStyle="1" w:styleId="D5B1286DDC964FFDA1856025838E896A">
    <w:name w:val="D5B1286DDC964FFDA1856025838E896A"/>
    <w:rsid w:val="001A016B"/>
  </w:style>
  <w:style w:type="paragraph" w:customStyle="1" w:styleId="7938B511C6A44D6590E5A2DC2B5A86405">
    <w:name w:val="7938B511C6A44D6590E5A2DC2B5A86405"/>
    <w:rsid w:val="00B966C0"/>
    <w:rPr>
      <w:rFonts w:eastAsiaTheme="minorHAnsi"/>
      <w:noProof/>
      <w:lang w:eastAsia="en-US"/>
    </w:rPr>
  </w:style>
  <w:style w:type="paragraph" w:customStyle="1" w:styleId="D1B7F7385916422FA15B7C7B149B633D9">
    <w:name w:val="D1B7F7385916422FA15B7C7B149B633D9"/>
    <w:rsid w:val="00B966C0"/>
    <w:rPr>
      <w:rFonts w:eastAsiaTheme="minorHAnsi"/>
      <w:noProof/>
      <w:lang w:eastAsia="en-US"/>
    </w:rPr>
  </w:style>
  <w:style w:type="paragraph" w:customStyle="1" w:styleId="D5B1286DDC964FFDA1856025838E896A1">
    <w:name w:val="D5B1286DDC964FFDA1856025838E896A1"/>
    <w:rsid w:val="00B966C0"/>
    <w:rPr>
      <w:rFonts w:eastAsiaTheme="minorHAnsi"/>
      <w:noProof/>
      <w:lang w:eastAsia="en-US"/>
    </w:rPr>
  </w:style>
  <w:style w:type="paragraph" w:customStyle="1" w:styleId="7E1934A2B029466189AD1E4955B2E27E">
    <w:name w:val="7E1934A2B029466189AD1E4955B2E27E"/>
    <w:rsid w:val="00B966C0"/>
    <w:rPr>
      <w:rFonts w:eastAsiaTheme="minorHAnsi"/>
      <w:noProof/>
      <w:lang w:eastAsia="en-US"/>
    </w:rPr>
  </w:style>
  <w:style w:type="paragraph" w:customStyle="1" w:styleId="7938B511C6A44D6590E5A2DC2B5A86406">
    <w:name w:val="7938B511C6A44D6590E5A2DC2B5A86406"/>
    <w:rsid w:val="005C64E6"/>
    <w:rPr>
      <w:rFonts w:eastAsiaTheme="minorHAnsi"/>
      <w:noProof/>
      <w:lang w:eastAsia="en-US"/>
    </w:rPr>
  </w:style>
  <w:style w:type="paragraph" w:customStyle="1" w:styleId="D1B7F7385916422FA15B7C7B149B633D10">
    <w:name w:val="D1B7F7385916422FA15B7C7B149B633D10"/>
    <w:rsid w:val="005C64E6"/>
    <w:rPr>
      <w:rFonts w:eastAsiaTheme="minorHAnsi"/>
      <w:noProof/>
      <w:lang w:eastAsia="en-US"/>
    </w:rPr>
  </w:style>
  <w:style w:type="paragraph" w:customStyle="1" w:styleId="D5B1286DDC964FFDA1856025838E896A2">
    <w:name w:val="D5B1286DDC964FFDA1856025838E896A2"/>
    <w:rsid w:val="005C64E6"/>
    <w:rPr>
      <w:rFonts w:eastAsiaTheme="minorHAnsi"/>
      <w:noProof/>
      <w:lang w:eastAsia="en-US"/>
    </w:rPr>
  </w:style>
  <w:style w:type="paragraph" w:customStyle="1" w:styleId="7E1934A2B029466189AD1E4955B2E27E1">
    <w:name w:val="7E1934A2B029466189AD1E4955B2E27E1"/>
    <w:rsid w:val="005C64E6"/>
    <w:rPr>
      <w:rFonts w:eastAsiaTheme="minorHAnsi"/>
      <w:noProof/>
      <w:lang w:eastAsia="en-US"/>
    </w:rPr>
  </w:style>
  <w:style w:type="paragraph" w:customStyle="1" w:styleId="7938B511C6A44D6590E5A2DC2B5A86407">
    <w:name w:val="7938B511C6A44D6590E5A2DC2B5A86407"/>
    <w:rsid w:val="00C324EE"/>
    <w:rPr>
      <w:rFonts w:eastAsiaTheme="minorHAnsi"/>
      <w:noProof/>
      <w:lang w:eastAsia="en-US"/>
    </w:rPr>
  </w:style>
  <w:style w:type="paragraph" w:customStyle="1" w:styleId="D1B7F7385916422FA15B7C7B149B633D11">
    <w:name w:val="D1B7F7385916422FA15B7C7B149B633D11"/>
    <w:rsid w:val="00C324EE"/>
    <w:rPr>
      <w:rFonts w:eastAsiaTheme="minorHAnsi"/>
      <w:noProof/>
      <w:lang w:eastAsia="en-US"/>
    </w:rPr>
  </w:style>
  <w:style w:type="paragraph" w:customStyle="1" w:styleId="D5B1286DDC964FFDA1856025838E896A3">
    <w:name w:val="D5B1286DDC964FFDA1856025838E896A3"/>
    <w:rsid w:val="00C324EE"/>
    <w:rPr>
      <w:rFonts w:eastAsiaTheme="minorHAnsi"/>
      <w:noProof/>
      <w:lang w:eastAsia="en-US"/>
    </w:rPr>
  </w:style>
  <w:style w:type="paragraph" w:customStyle="1" w:styleId="7E1934A2B029466189AD1E4955B2E27E2">
    <w:name w:val="7E1934A2B029466189AD1E4955B2E27E2"/>
    <w:rsid w:val="00C324EE"/>
    <w:rPr>
      <w:rFonts w:eastAsiaTheme="minorHAnsi"/>
      <w:noProof/>
      <w:lang w:eastAsia="en-US"/>
    </w:rPr>
  </w:style>
  <w:style w:type="paragraph" w:customStyle="1" w:styleId="BC44B7CB85354F979DD09FC96F5DCB29">
    <w:name w:val="BC44B7CB85354F979DD09FC96F5DCB29"/>
    <w:rsid w:val="00290661"/>
    <w:pPr>
      <w:spacing w:after="160" w:line="259" w:lineRule="auto"/>
    </w:pPr>
  </w:style>
  <w:style w:type="paragraph" w:customStyle="1" w:styleId="7938B511C6A44D6590E5A2DC2B5A86408">
    <w:name w:val="7938B511C6A44D6590E5A2DC2B5A86408"/>
    <w:rsid w:val="00290661"/>
    <w:rPr>
      <w:rFonts w:eastAsiaTheme="minorHAnsi"/>
      <w:noProof/>
      <w:lang w:eastAsia="en-US"/>
    </w:rPr>
  </w:style>
  <w:style w:type="paragraph" w:customStyle="1" w:styleId="D1B7F7385916422FA15B7C7B149B633D12">
    <w:name w:val="D1B7F7385916422FA15B7C7B149B633D12"/>
    <w:rsid w:val="00290661"/>
    <w:rPr>
      <w:rFonts w:eastAsiaTheme="minorHAnsi"/>
      <w:noProof/>
      <w:lang w:eastAsia="en-US"/>
    </w:rPr>
  </w:style>
  <w:style w:type="paragraph" w:customStyle="1" w:styleId="D5B1286DDC964FFDA1856025838E896A4">
    <w:name w:val="D5B1286DDC964FFDA1856025838E896A4"/>
    <w:rsid w:val="00290661"/>
    <w:rPr>
      <w:rFonts w:eastAsiaTheme="minorHAnsi"/>
      <w:noProof/>
      <w:lang w:eastAsia="en-US"/>
    </w:rPr>
  </w:style>
  <w:style w:type="paragraph" w:customStyle="1" w:styleId="7E1934A2B029466189AD1E4955B2E27E3">
    <w:name w:val="7E1934A2B029466189AD1E4955B2E27E3"/>
    <w:rsid w:val="00290661"/>
    <w:rPr>
      <w:rFonts w:eastAsiaTheme="minorHAnsi"/>
      <w:noProof/>
      <w:lang w:eastAsia="en-US"/>
    </w:rPr>
  </w:style>
  <w:style w:type="paragraph" w:customStyle="1" w:styleId="7938B511C6A44D6590E5A2DC2B5A86409">
    <w:name w:val="7938B511C6A44D6590E5A2DC2B5A86409"/>
    <w:rsid w:val="00290661"/>
    <w:rPr>
      <w:rFonts w:eastAsiaTheme="minorHAnsi"/>
      <w:noProof/>
      <w:lang w:eastAsia="en-US"/>
    </w:rPr>
  </w:style>
  <w:style w:type="paragraph" w:customStyle="1" w:styleId="D1B7F7385916422FA15B7C7B149B633D13">
    <w:name w:val="D1B7F7385916422FA15B7C7B149B633D13"/>
    <w:rsid w:val="00290661"/>
    <w:rPr>
      <w:rFonts w:eastAsiaTheme="minorHAnsi"/>
      <w:noProof/>
      <w:lang w:eastAsia="en-US"/>
    </w:rPr>
  </w:style>
  <w:style w:type="paragraph" w:customStyle="1" w:styleId="D5B1286DDC964FFDA1856025838E896A5">
    <w:name w:val="D5B1286DDC964FFDA1856025838E896A5"/>
    <w:rsid w:val="00290661"/>
    <w:rPr>
      <w:rFonts w:eastAsiaTheme="minorHAnsi"/>
      <w:noProof/>
      <w:lang w:eastAsia="en-US"/>
    </w:rPr>
  </w:style>
  <w:style w:type="paragraph" w:customStyle="1" w:styleId="7E1934A2B029466189AD1E4955B2E27E4">
    <w:name w:val="7E1934A2B029466189AD1E4955B2E27E4"/>
    <w:rsid w:val="00290661"/>
    <w:rPr>
      <w:rFonts w:eastAsiaTheme="minorHAnsi"/>
      <w:noProof/>
      <w:lang w:eastAsia="en-US"/>
    </w:rPr>
  </w:style>
  <w:style w:type="paragraph" w:customStyle="1" w:styleId="7938B511C6A44D6590E5A2DC2B5A864010">
    <w:name w:val="7938B511C6A44D6590E5A2DC2B5A864010"/>
    <w:rsid w:val="00E44C89"/>
    <w:rPr>
      <w:rFonts w:eastAsiaTheme="minorHAnsi"/>
      <w:noProof/>
      <w:lang w:eastAsia="en-US"/>
    </w:rPr>
  </w:style>
  <w:style w:type="paragraph" w:customStyle="1" w:styleId="D1B7F7385916422FA15B7C7B149B633D14">
    <w:name w:val="D1B7F7385916422FA15B7C7B149B633D14"/>
    <w:rsid w:val="00E44C89"/>
    <w:rPr>
      <w:rFonts w:eastAsiaTheme="minorHAnsi"/>
      <w:noProof/>
      <w:lang w:eastAsia="en-US"/>
    </w:rPr>
  </w:style>
  <w:style w:type="paragraph" w:customStyle="1" w:styleId="D5B1286DDC964FFDA1856025838E896A6">
    <w:name w:val="D5B1286DDC964FFDA1856025838E896A6"/>
    <w:rsid w:val="00E44C89"/>
    <w:rPr>
      <w:rFonts w:eastAsiaTheme="minorHAnsi"/>
      <w:noProof/>
      <w:lang w:eastAsia="en-US"/>
    </w:rPr>
  </w:style>
  <w:style w:type="paragraph" w:customStyle="1" w:styleId="7E1934A2B029466189AD1E4955B2E27E5">
    <w:name w:val="7E1934A2B029466189AD1E4955B2E27E5"/>
    <w:rsid w:val="00E44C89"/>
    <w:rPr>
      <w:rFonts w:eastAsiaTheme="minorHAnsi"/>
      <w:noProof/>
      <w:lang w:eastAsia="en-US"/>
    </w:rPr>
  </w:style>
  <w:style w:type="paragraph" w:customStyle="1" w:styleId="7938B511C6A44D6590E5A2DC2B5A864011">
    <w:name w:val="7938B511C6A44D6590E5A2DC2B5A864011"/>
    <w:rsid w:val="00E44C89"/>
    <w:rPr>
      <w:rFonts w:eastAsiaTheme="minorHAnsi"/>
      <w:noProof/>
      <w:lang w:eastAsia="en-US"/>
    </w:rPr>
  </w:style>
  <w:style w:type="paragraph" w:customStyle="1" w:styleId="D1B7F7385916422FA15B7C7B149B633D15">
    <w:name w:val="D1B7F7385916422FA15B7C7B149B633D15"/>
    <w:rsid w:val="00E44C89"/>
    <w:rPr>
      <w:rFonts w:eastAsiaTheme="minorHAnsi"/>
      <w:noProof/>
      <w:lang w:eastAsia="en-US"/>
    </w:rPr>
  </w:style>
  <w:style w:type="paragraph" w:customStyle="1" w:styleId="D5B1286DDC964FFDA1856025838E896A7">
    <w:name w:val="D5B1286DDC964FFDA1856025838E896A7"/>
    <w:rsid w:val="00E44C89"/>
    <w:rPr>
      <w:rFonts w:eastAsiaTheme="minorHAnsi"/>
      <w:noProof/>
      <w:lang w:eastAsia="en-US"/>
    </w:rPr>
  </w:style>
  <w:style w:type="paragraph" w:customStyle="1" w:styleId="7E1934A2B029466189AD1E4955B2E27E6">
    <w:name w:val="7E1934A2B029466189AD1E4955B2E27E6"/>
    <w:rsid w:val="00E44C89"/>
    <w:rPr>
      <w:rFonts w:eastAsiaTheme="minorHAnsi"/>
      <w:noProof/>
      <w:lang w:eastAsia="en-US"/>
    </w:rPr>
  </w:style>
  <w:style w:type="paragraph" w:customStyle="1" w:styleId="7938B511C6A44D6590E5A2DC2B5A864012">
    <w:name w:val="7938B511C6A44D6590E5A2DC2B5A864012"/>
    <w:rsid w:val="004B20D3"/>
    <w:rPr>
      <w:rFonts w:eastAsiaTheme="minorHAnsi"/>
      <w:noProof/>
      <w:lang w:eastAsia="en-US"/>
    </w:rPr>
  </w:style>
  <w:style w:type="paragraph" w:customStyle="1" w:styleId="D1B7F7385916422FA15B7C7B149B633D16">
    <w:name w:val="D1B7F7385916422FA15B7C7B149B633D16"/>
    <w:rsid w:val="004B20D3"/>
    <w:rPr>
      <w:rFonts w:eastAsiaTheme="minorHAnsi"/>
      <w:noProof/>
      <w:lang w:eastAsia="en-US"/>
    </w:rPr>
  </w:style>
  <w:style w:type="paragraph" w:customStyle="1" w:styleId="D5B1286DDC964FFDA1856025838E896A8">
    <w:name w:val="D5B1286DDC964FFDA1856025838E896A8"/>
    <w:rsid w:val="004B20D3"/>
    <w:rPr>
      <w:rFonts w:eastAsiaTheme="minorHAnsi"/>
      <w:noProof/>
      <w:lang w:eastAsia="en-US"/>
    </w:rPr>
  </w:style>
  <w:style w:type="paragraph" w:customStyle="1" w:styleId="7938B511C6A44D6590E5A2DC2B5A864013">
    <w:name w:val="7938B511C6A44D6590E5A2DC2B5A864013"/>
    <w:rsid w:val="00F549C5"/>
    <w:rPr>
      <w:rFonts w:eastAsiaTheme="minorHAnsi"/>
      <w:noProof/>
      <w:lang w:eastAsia="en-US"/>
    </w:rPr>
  </w:style>
  <w:style w:type="paragraph" w:customStyle="1" w:styleId="D1B7F7385916422FA15B7C7B149B633D17">
    <w:name w:val="D1B7F7385916422FA15B7C7B149B633D17"/>
    <w:rsid w:val="00F549C5"/>
    <w:rPr>
      <w:rFonts w:eastAsiaTheme="minorHAnsi"/>
      <w:noProof/>
      <w:lang w:eastAsia="en-US"/>
    </w:rPr>
  </w:style>
  <w:style w:type="paragraph" w:customStyle="1" w:styleId="D5B1286DDC964FFDA1856025838E896A9">
    <w:name w:val="D5B1286DDC964FFDA1856025838E896A9"/>
    <w:rsid w:val="00F549C5"/>
    <w:rPr>
      <w:rFonts w:eastAsiaTheme="minorHAnsi"/>
      <w:noProof/>
      <w:lang w:eastAsia="en-US"/>
    </w:rPr>
  </w:style>
  <w:style w:type="paragraph" w:customStyle="1" w:styleId="7938B511C6A44D6590E5A2DC2B5A864014">
    <w:name w:val="7938B511C6A44D6590E5A2DC2B5A864014"/>
    <w:rsid w:val="00A1627D"/>
    <w:rPr>
      <w:rFonts w:eastAsiaTheme="minorHAnsi"/>
      <w:noProof/>
      <w:lang w:eastAsia="en-US"/>
    </w:rPr>
  </w:style>
  <w:style w:type="paragraph" w:customStyle="1" w:styleId="D1B7F7385916422FA15B7C7B149B633D18">
    <w:name w:val="D1B7F7385916422FA15B7C7B149B633D18"/>
    <w:rsid w:val="00A1627D"/>
    <w:rPr>
      <w:rFonts w:eastAsiaTheme="minorHAnsi"/>
      <w:noProof/>
      <w:lang w:eastAsia="en-US"/>
    </w:rPr>
  </w:style>
  <w:style w:type="paragraph" w:customStyle="1" w:styleId="D5B1286DDC964FFDA1856025838E896A10">
    <w:name w:val="D5B1286DDC964FFDA1856025838E896A10"/>
    <w:rsid w:val="00A1627D"/>
    <w:rPr>
      <w:rFonts w:eastAsiaTheme="minorHAnsi"/>
      <w:noProof/>
      <w:lang w:eastAsia="en-US"/>
    </w:rPr>
  </w:style>
  <w:style w:type="paragraph" w:customStyle="1" w:styleId="7938B511C6A44D6590E5A2DC2B5A864015">
    <w:name w:val="7938B511C6A44D6590E5A2DC2B5A864015"/>
    <w:rsid w:val="000C7F13"/>
    <w:rPr>
      <w:rFonts w:eastAsiaTheme="minorHAnsi"/>
      <w:noProof/>
      <w:lang w:eastAsia="en-US"/>
    </w:rPr>
  </w:style>
  <w:style w:type="paragraph" w:customStyle="1" w:styleId="D1B7F7385916422FA15B7C7B149B633D19">
    <w:name w:val="D1B7F7385916422FA15B7C7B149B633D19"/>
    <w:rsid w:val="000C7F13"/>
    <w:rPr>
      <w:rFonts w:eastAsiaTheme="minorHAnsi"/>
      <w:noProof/>
      <w:lang w:eastAsia="en-US"/>
    </w:rPr>
  </w:style>
  <w:style w:type="paragraph" w:customStyle="1" w:styleId="D5B1286DDC964FFDA1856025838E896A11">
    <w:name w:val="D5B1286DDC964FFDA1856025838E896A11"/>
    <w:rsid w:val="000C7F13"/>
    <w:rPr>
      <w:rFonts w:eastAsiaTheme="minorHAnsi"/>
      <w:noProof/>
      <w:lang w:eastAsia="en-US"/>
    </w:rPr>
  </w:style>
  <w:style w:type="paragraph" w:customStyle="1" w:styleId="7938B511C6A44D6590E5A2DC2B5A864016">
    <w:name w:val="7938B511C6A44D6590E5A2DC2B5A864016"/>
    <w:rsid w:val="000461BC"/>
    <w:rPr>
      <w:rFonts w:eastAsiaTheme="minorHAnsi"/>
      <w:noProof/>
      <w:lang w:eastAsia="en-US"/>
    </w:rPr>
  </w:style>
  <w:style w:type="paragraph" w:customStyle="1" w:styleId="D1B7F7385916422FA15B7C7B149B633D20">
    <w:name w:val="D1B7F7385916422FA15B7C7B149B633D20"/>
    <w:rsid w:val="000461BC"/>
    <w:rPr>
      <w:rFonts w:eastAsiaTheme="minorHAnsi"/>
      <w:noProof/>
      <w:lang w:eastAsia="en-US"/>
    </w:rPr>
  </w:style>
  <w:style w:type="paragraph" w:customStyle="1" w:styleId="D5B1286DDC964FFDA1856025838E896A12">
    <w:name w:val="D5B1286DDC964FFDA1856025838E896A12"/>
    <w:rsid w:val="000461BC"/>
    <w:rPr>
      <w:rFonts w:eastAsiaTheme="minorHAnsi"/>
      <w:noProof/>
      <w:lang w:eastAsia="en-US"/>
    </w:rPr>
  </w:style>
  <w:style w:type="paragraph" w:customStyle="1" w:styleId="7938B511C6A44D6590E5A2DC2B5A864017">
    <w:name w:val="7938B511C6A44D6590E5A2DC2B5A864017"/>
    <w:rsid w:val="003C7687"/>
    <w:rPr>
      <w:rFonts w:eastAsiaTheme="minorHAnsi"/>
      <w:noProof/>
      <w:lang w:eastAsia="en-US"/>
    </w:rPr>
  </w:style>
  <w:style w:type="paragraph" w:customStyle="1" w:styleId="D5B1286DDC964FFDA1856025838E896A13">
    <w:name w:val="D5B1286DDC964FFDA1856025838E896A13"/>
    <w:rsid w:val="003C7687"/>
    <w:rPr>
      <w:rFonts w:eastAsiaTheme="minorHAnsi"/>
      <w:noProof/>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AE46E-ECDC-47A5-983C-38A747992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1412</Words>
  <Characters>8053</Characters>
  <Application>Microsoft Office Word</Application>
  <DocSecurity>0</DocSecurity>
  <Lines>67</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LAMBDA SRL</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Utente</cp:lastModifiedBy>
  <cp:revision>2</cp:revision>
  <cp:lastPrinted>2018-11-20T12:20:00Z</cp:lastPrinted>
  <dcterms:created xsi:type="dcterms:W3CDTF">2020-12-29T07:51:00Z</dcterms:created>
  <dcterms:modified xsi:type="dcterms:W3CDTF">2020-12-29T07:51:00Z</dcterms:modified>
</cp:coreProperties>
</file>