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132277" w14:textId="77777777" w:rsidR="00D251F5" w:rsidRDefault="00D251F5" w:rsidP="00BD08C0">
      <w:pPr>
        <w:pStyle w:val="NormaleWeb"/>
        <w:shd w:val="clear" w:color="auto" w:fill="FFFFFF"/>
        <w:spacing w:before="150" w:beforeAutospacing="0" w:after="150" w:afterAutospacing="0"/>
        <w:rPr>
          <w:rFonts w:ascii="Helvetica" w:hAnsi="Helvetica"/>
          <w:color w:val="292929"/>
          <w:sz w:val="20"/>
          <w:szCs w:val="20"/>
        </w:rPr>
      </w:pPr>
      <w:r w:rsidRPr="00BD08C0">
        <w:rPr>
          <w:rStyle w:val="Enfasigrassetto"/>
          <w:rFonts w:ascii="Helvetica" w:hAnsi="Helvetica"/>
          <w:color w:val="292929"/>
          <w:sz w:val="18"/>
          <w:szCs w:val="18"/>
          <w:highlight w:val="yellow"/>
        </w:rPr>
        <w:t>Trattamento dei dati personali</w:t>
      </w:r>
    </w:p>
    <w:p w14:paraId="57E5183C" w14:textId="0569710A" w:rsidR="00BD08C0" w:rsidRDefault="00D251F5" w:rsidP="00BD08C0">
      <w:pPr>
        <w:jc w:val="both"/>
        <w:rPr>
          <w:sz w:val="20"/>
          <w:szCs w:val="20"/>
        </w:rPr>
      </w:pPr>
      <w:r w:rsidRPr="00BD08C0">
        <w:rPr>
          <w:sz w:val="20"/>
          <w:szCs w:val="20"/>
        </w:rPr>
        <w:t xml:space="preserve">Ai sensi dell'art. 13 del Regolamento </w:t>
      </w:r>
      <w:r w:rsidR="00EA73AF" w:rsidRPr="00BD08C0">
        <w:rPr>
          <w:sz w:val="20"/>
          <w:szCs w:val="20"/>
        </w:rPr>
        <w:t>G</w:t>
      </w:r>
      <w:r w:rsidRPr="00BD08C0">
        <w:rPr>
          <w:sz w:val="20"/>
          <w:szCs w:val="20"/>
        </w:rPr>
        <w:t xml:space="preserve">enerale sulla </w:t>
      </w:r>
      <w:r w:rsidR="00EA73AF" w:rsidRPr="00BD08C0">
        <w:rPr>
          <w:sz w:val="20"/>
          <w:szCs w:val="20"/>
        </w:rPr>
        <w:t>P</w:t>
      </w:r>
      <w:r w:rsidRPr="00BD08C0">
        <w:rPr>
          <w:sz w:val="20"/>
          <w:szCs w:val="20"/>
        </w:rPr>
        <w:t xml:space="preserve">rotezione dei </w:t>
      </w:r>
      <w:r w:rsidR="00EA73AF" w:rsidRPr="00BD08C0">
        <w:rPr>
          <w:sz w:val="20"/>
          <w:szCs w:val="20"/>
        </w:rPr>
        <w:t>D</w:t>
      </w:r>
      <w:r w:rsidRPr="00BD08C0">
        <w:rPr>
          <w:sz w:val="20"/>
          <w:szCs w:val="20"/>
        </w:rPr>
        <w:t xml:space="preserve">ati (Regolamento UE 2016/679 del Parlamento europeo e del Consiglio del 27 aprile 2016), si informano gli interessati che il trattamento dei dati personali forniti </w:t>
      </w:r>
      <w:r w:rsidR="00073D2F" w:rsidRPr="00BD08C0">
        <w:rPr>
          <w:sz w:val="20"/>
          <w:szCs w:val="20"/>
        </w:rPr>
        <w:t xml:space="preserve">dai candidati </w:t>
      </w:r>
      <w:r w:rsidRPr="00BD08C0">
        <w:rPr>
          <w:sz w:val="20"/>
          <w:szCs w:val="20"/>
        </w:rPr>
        <w:t xml:space="preserve">in sede di partecipazione </w:t>
      </w:r>
      <w:r w:rsidR="00BD08C0">
        <w:rPr>
          <w:sz w:val="20"/>
          <w:szCs w:val="20"/>
        </w:rPr>
        <w:t>al presente avviso</w:t>
      </w:r>
      <w:r w:rsidRPr="00BD08C0">
        <w:rPr>
          <w:sz w:val="20"/>
          <w:szCs w:val="20"/>
        </w:rPr>
        <w:t xml:space="preserve"> pubblico </w:t>
      </w:r>
      <w:r w:rsidR="00073D2F" w:rsidRPr="00BD08C0">
        <w:rPr>
          <w:sz w:val="20"/>
          <w:szCs w:val="20"/>
        </w:rPr>
        <w:t>saranno raccolti dall’ASL di Foggia, in qualità di Titolare del trattamento dei dati</w:t>
      </w:r>
      <w:r w:rsidRPr="00BD08C0">
        <w:rPr>
          <w:sz w:val="20"/>
          <w:szCs w:val="20"/>
        </w:rPr>
        <w:t xml:space="preserve">. </w:t>
      </w:r>
      <w:r w:rsidR="00073D2F" w:rsidRPr="00BD08C0">
        <w:rPr>
          <w:sz w:val="20"/>
          <w:szCs w:val="20"/>
        </w:rPr>
        <w:t>I dati personali dei candidati saranno trattati</w:t>
      </w:r>
      <w:r w:rsidR="00BD08C0">
        <w:rPr>
          <w:sz w:val="20"/>
          <w:szCs w:val="20"/>
        </w:rPr>
        <w:t>,</w:t>
      </w:r>
      <w:r w:rsidR="00073D2F" w:rsidRPr="00BD08C0">
        <w:rPr>
          <w:sz w:val="20"/>
          <w:szCs w:val="20"/>
        </w:rPr>
        <w:t xml:space="preserve"> </w:t>
      </w:r>
      <w:r w:rsidR="00BD08C0" w:rsidRPr="00BD08C0">
        <w:rPr>
          <w:sz w:val="20"/>
          <w:szCs w:val="20"/>
        </w:rPr>
        <w:t>attraverso sistemi informatizzati</w:t>
      </w:r>
      <w:r w:rsidR="00BD08C0">
        <w:rPr>
          <w:sz w:val="20"/>
          <w:szCs w:val="20"/>
        </w:rPr>
        <w:t xml:space="preserve">, </w:t>
      </w:r>
      <w:r w:rsidR="00073D2F" w:rsidRPr="00BD08C0">
        <w:rPr>
          <w:sz w:val="20"/>
          <w:szCs w:val="20"/>
        </w:rPr>
        <w:t xml:space="preserve">per le finalità di gestione della selezione e </w:t>
      </w:r>
      <w:r w:rsidR="00073D2F" w:rsidRPr="00BD08C0">
        <w:rPr>
          <w:sz w:val="20"/>
          <w:szCs w:val="20"/>
        </w:rPr>
        <w:t>dell’</w:t>
      </w:r>
      <w:r w:rsidR="00073D2F" w:rsidRPr="00BD08C0">
        <w:rPr>
          <w:sz w:val="20"/>
          <w:szCs w:val="20"/>
        </w:rPr>
        <w:t>eventuale instaurazione del rapporto di lavoro</w:t>
      </w:r>
      <w:r w:rsidR="00BD08C0">
        <w:rPr>
          <w:sz w:val="20"/>
          <w:szCs w:val="20"/>
        </w:rPr>
        <w:t>.</w:t>
      </w:r>
    </w:p>
    <w:p w14:paraId="263E161F" w14:textId="5B0E8A86" w:rsidR="00073D2F" w:rsidRDefault="00073D2F" w:rsidP="00BD08C0">
      <w:pPr>
        <w:jc w:val="both"/>
        <w:rPr>
          <w:sz w:val="20"/>
          <w:szCs w:val="20"/>
        </w:rPr>
      </w:pPr>
      <w:r>
        <w:rPr>
          <w:sz w:val="20"/>
          <w:szCs w:val="20"/>
        </w:rPr>
        <w:t xml:space="preserve">I dati saranno trattati esclusivamente dal personale e da collaboratori </w:t>
      </w:r>
      <w:r>
        <w:rPr>
          <w:sz w:val="20"/>
          <w:szCs w:val="20"/>
        </w:rPr>
        <w:t>dell’ASL di Foggia</w:t>
      </w:r>
      <w:r>
        <w:rPr>
          <w:sz w:val="20"/>
          <w:szCs w:val="20"/>
        </w:rPr>
        <w:t xml:space="preserve"> o delle imprese espressamente designate come responsabili del trattamento. Al di fuori di queste ipotesi, i dati non saranno diffusi, né saranno comunicati a terzi, fatti salvi i casi in cui si renda necessario comunicarli ad altri soggetti coinvolti nell'attività istruttoria e nei casi specificamente previsti dal diritto nazionale o dell'Unione europea. </w:t>
      </w:r>
    </w:p>
    <w:p w14:paraId="3679D35D" w14:textId="53E03B7A" w:rsidR="00073D2F" w:rsidRDefault="00073D2F" w:rsidP="00BD08C0">
      <w:pPr>
        <w:jc w:val="both"/>
        <w:rPr>
          <w:sz w:val="20"/>
          <w:szCs w:val="20"/>
        </w:rPr>
      </w:pPr>
      <w:r>
        <w:rPr>
          <w:sz w:val="20"/>
          <w:szCs w:val="20"/>
        </w:rPr>
        <w:t>Gli interessati hanno il diritto di ottenere da</w:t>
      </w:r>
      <w:r>
        <w:rPr>
          <w:sz w:val="20"/>
          <w:szCs w:val="20"/>
        </w:rPr>
        <w:t xml:space="preserve">ll’ASL di Foggia, </w:t>
      </w:r>
      <w:r>
        <w:rPr>
          <w:sz w:val="20"/>
          <w:szCs w:val="20"/>
        </w:rPr>
        <w:t>nei casi previsti, l'accesso ai dati personali e la rettifica o</w:t>
      </w:r>
      <w:r>
        <w:rPr>
          <w:sz w:val="20"/>
          <w:szCs w:val="20"/>
        </w:rPr>
        <w:t xml:space="preserve"> </w:t>
      </w:r>
      <w:r>
        <w:rPr>
          <w:sz w:val="20"/>
          <w:szCs w:val="20"/>
        </w:rPr>
        <w:t>la cancellazione degli stessi o la limitazione del trattamento che li riguarda o di opporsi al trattamento (artt.15 e ss. del Regolamento UE 2016/679). L'apposita istanza è presentata contattando</w:t>
      </w:r>
      <w:r>
        <w:rPr>
          <w:sz w:val="20"/>
          <w:szCs w:val="20"/>
        </w:rPr>
        <w:t xml:space="preserve"> il Titolare del trattamento</w:t>
      </w:r>
      <w:r w:rsidR="00BD08C0">
        <w:rPr>
          <w:sz w:val="20"/>
          <w:szCs w:val="20"/>
        </w:rPr>
        <w:t xml:space="preserve"> (</w:t>
      </w:r>
      <w:r w:rsidR="00BD08C0" w:rsidRPr="00BD08C0">
        <w:rPr>
          <w:sz w:val="20"/>
          <w:szCs w:val="20"/>
        </w:rPr>
        <w:t xml:space="preserve">ASL di Foggia </w:t>
      </w:r>
      <w:r w:rsidR="00BD08C0" w:rsidRPr="00BD08C0">
        <w:rPr>
          <w:sz w:val="20"/>
          <w:szCs w:val="20"/>
        </w:rPr>
        <w:t xml:space="preserve">– Area Risorse Umane – U.O. “Concorsi e Assunzioni” - </w:t>
      </w:r>
      <w:r w:rsidR="00BD08C0" w:rsidRPr="00BD08C0">
        <w:rPr>
          <w:sz w:val="20"/>
          <w:szCs w:val="20"/>
        </w:rPr>
        <w:t xml:space="preserve">Via Michele Protano n.13 </w:t>
      </w:r>
      <w:r w:rsidR="00BD08C0" w:rsidRPr="00BD08C0">
        <w:rPr>
          <w:sz w:val="20"/>
          <w:szCs w:val="20"/>
        </w:rPr>
        <w:t>–</w:t>
      </w:r>
      <w:r w:rsidR="00BD08C0" w:rsidRPr="00BD08C0">
        <w:rPr>
          <w:sz w:val="20"/>
          <w:szCs w:val="20"/>
        </w:rPr>
        <w:t xml:space="preserve"> 71121</w:t>
      </w:r>
      <w:r w:rsidR="00BD08C0" w:rsidRPr="00BD08C0">
        <w:rPr>
          <w:sz w:val="20"/>
          <w:szCs w:val="20"/>
        </w:rPr>
        <w:t>-</w:t>
      </w:r>
      <w:r w:rsidR="00BD08C0" w:rsidRPr="00BD08C0">
        <w:rPr>
          <w:sz w:val="20"/>
          <w:szCs w:val="20"/>
        </w:rPr>
        <w:t xml:space="preserve"> Foggi</w:t>
      </w:r>
      <w:r w:rsidR="00BD08C0" w:rsidRPr="00BD08C0">
        <w:rPr>
          <w:sz w:val="20"/>
          <w:szCs w:val="20"/>
        </w:rPr>
        <w:t>a)</w:t>
      </w:r>
      <w:r>
        <w:rPr>
          <w:sz w:val="20"/>
          <w:szCs w:val="20"/>
        </w:rPr>
        <w:t xml:space="preserve"> o</w:t>
      </w:r>
      <w:r>
        <w:rPr>
          <w:sz w:val="20"/>
          <w:szCs w:val="20"/>
        </w:rPr>
        <w:t xml:space="preserve"> il Responsabile della protezione dei dati presso </w:t>
      </w:r>
      <w:r w:rsidRPr="00BD08C0">
        <w:rPr>
          <w:sz w:val="20"/>
          <w:szCs w:val="20"/>
        </w:rPr>
        <w:t xml:space="preserve">l’ASL di Foggia </w:t>
      </w:r>
      <w:r>
        <w:rPr>
          <w:sz w:val="20"/>
          <w:szCs w:val="20"/>
        </w:rPr>
        <w:t>(</w:t>
      </w:r>
      <w:proofErr w:type="gramStart"/>
      <w:r w:rsidR="00BD08C0" w:rsidRPr="00BD08C0">
        <w:rPr>
          <w:sz w:val="20"/>
          <w:szCs w:val="20"/>
        </w:rPr>
        <w:t>Email</w:t>
      </w:r>
      <w:proofErr w:type="gramEnd"/>
      <w:r w:rsidR="00BD08C0" w:rsidRPr="00BD08C0">
        <w:rPr>
          <w:sz w:val="20"/>
          <w:szCs w:val="20"/>
        </w:rPr>
        <w:t>: rpd@aslfg.it Pec: rpd@mailcert.aslfg.it</w:t>
      </w:r>
      <w:r>
        <w:rPr>
          <w:sz w:val="20"/>
          <w:szCs w:val="20"/>
        </w:rPr>
        <w:t xml:space="preserve">). </w:t>
      </w:r>
    </w:p>
    <w:p w14:paraId="0987B6BB" w14:textId="492A6E3D" w:rsidR="00073D2F" w:rsidRDefault="00073D2F" w:rsidP="00BD08C0">
      <w:pPr>
        <w:jc w:val="both"/>
        <w:rPr>
          <w:sz w:val="20"/>
          <w:szCs w:val="20"/>
        </w:rPr>
      </w:pPr>
      <w:r>
        <w:rPr>
          <w:sz w:val="20"/>
          <w:szCs w:val="20"/>
        </w:rPr>
        <w:t>Gli interessati che ritengono che il trattamento dei dati personali a loro riferiti avvenga in violazione di quanto previsto dalla disciplina in materia di protezione dei dati personali hanno il diritto di proporre reclamo al Garante, come previsto dall’art. 77 del Regolamento (UE) 2016/679, o di adire le opportune sedi giudiziarie ai sensi dell’art. art. 79 del Regolamento citato.</w:t>
      </w:r>
      <w:r w:rsidR="00BD08C0">
        <w:rPr>
          <w:sz w:val="20"/>
          <w:szCs w:val="20"/>
        </w:rPr>
        <w:t xml:space="preserve">  </w:t>
      </w:r>
      <w:r w:rsidR="00BD08C0" w:rsidRPr="00BD08C0">
        <w:rPr>
          <w:sz w:val="20"/>
          <w:szCs w:val="20"/>
        </w:rPr>
        <w:t xml:space="preserve">Per ulteriori informazioni </w:t>
      </w:r>
      <w:r w:rsidR="00BD08C0" w:rsidRPr="00BD08C0">
        <w:rPr>
          <w:sz w:val="20"/>
          <w:szCs w:val="20"/>
        </w:rPr>
        <w:t xml:space="preserve">sul trattamento dei dati personali </w:t>
      </w:r>
      <w:r w:rsidR="00BD08C0" w:rsidRPr="00BD08C0">
        <w:rPr>
          <w:sz w:val="20"/>
          <w:szCs w:val="20"/>
        </w:rPr>
        <w:t>si rinvia all’informativa dettagliata in allegato al presente bando.</w:t>
      </w:r>
    </w:p>
    <w:p w14:paraId="63B50B8F" w14:textId="03419122" w:rsidR="00073D2F" w:rsidRPr="00D251F5" w:rsidRDefault="00BD08C0" w:rsidP="00D251F5">
      <w:pPr>
        <w:jc w:val="both"/>
        <w:rPr>
          <w:rFonts w:ascii="Helvetica" w:hAnsi="Helvetica"/>
          <w:color w:val="292929"/>
          <w:sz w:val="18"/>
          <w:szCs w:val="18"/>
        </w:rPr>
      </w:pPr>
      <w:r>
        <w:t xml:space="preserve"> </w:t>
      </w:r>
    </w:p>
    <w:p w14:paraId="02D2554D" w14:textId="77777777" w:rsidR="0082497B" w:rsidRDefault="0082497B"/>
    <w:sectPr w:rsidR="0082497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altName w:val="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2C750A2"/>
    <w:multiLevelType w:val="hybridMultilevel"/>
    <w:tmpl w:val="5BA667A0"/>
    <w:lvl w:ilvl="0" w:tplc="CF7436C4">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752"/>
    <w:rsid w:val="00073D2F"/>
    <w:rsid w:val="000A2447"/>
    <w:rsid w:val="003C58A8"/>
    <w:rsid w:val="0041078C"/>
    <w:rsid w:val="00457BB4"/>
    <w:rsid w:val="0082497B"/>
    <w:rsid w:val="00BD08C0"/>
    <w:rsid w:val="00D251F5"/>
    <w:rsid w:val="00EA73AF"/>
    <w:rsid w:val="00FD075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CBD45B"/>
  <w15:docId w15:val="{8060391D-5405-45EA-B30F-54A23EDF0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aliases w:val="2"/>
    <w:basedOn w:val="Sottotitolo"/>
    <w:next w:val="Sottotitolo"/>
    <w:link w:val="Titolo1Carattere"/>
    <w:autoRedefine/>
    <w:uiPriority w:val="2"/>
    <w:qFormat/>
    <w:rsid w:val="000A2447"/>
    <w:pPr>
      <w:numPr>
        <w:ilvl w:val="0"/>
      </w:numPr>
      <w:spacing w:after="60" w:line="240" w:lineRule="auto"/>
      <w:ind w:left="720" w:hanging="360"/>
      <w:jc w:val="center"/>
      <w:outlineLvl w:val="0"/>
    </w:pPr>
    <w:rPr>
      <w:b/>
      <w:bCs/>
      <w:i w:val="0"/>
      <w:iCs w:val="0"/>
      <w:color w:val="000000" w:themeColor="text1"/>
      <w:spacing w:val="0"/>
      <w:sz w:val="28"/>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aliases w:val="2 Carattere"/>
    <w:basedOn w:val="Carpredefinitoparagrafo"/>
    <w:link w:val="Titolo1"/>
    <w:uiPriority w:val="2"/>
    <w:rsid w:val="000A2447"/>
    <w:rPr>
      <w:rFonts w:asciiTheme="majorHAnsi" w:eastAsiaTheme="majorEastAsia" w:hAnsiTheme="majorHAnsi" w:cstheme="majorBidi"/>
      <w:b/>
      <w:bCs/>
      <w:color w:val="000000" w:themeColor="text1"/>
      <w:sz w:val="28"/>
      <w:szCs w:val="32"/>
    </w:rPr>
  </w:style>
  <w:style w:type="paragraph" w:styleId="Sottotitolo">
    <w:name w:val="Subtitle"/>
    <w:basedOn w:val="Normale"/>
    <w:next w:val="Normale"/>
    <w:link w:val="SottotitoloCarattere"/>
    <w:uiPriority w:val="11"/>
    <w:qFormat/>
    <w:rsid w:val="000A244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ttotitoloCarattere">
    <w:name w:val="Sottotitolo Carattere"/>
    <w:basedOn w:val="Carpredefinitoparagrafo"/>
    <w:link w:val="Sottotitolo"/>
    <w:uiPriority w:val="11"/>
    <w:rsid w:val="000A2447"/>
    <w:rPr>
      <w:rFonts w:asciiTheme="majorHAnsi" w:eastAsiaTheme="majorEastAsia" w:hAnsiTheme="majorHAnsi" w:cstheme="majorBidi"/>
      <w:i/>
      <w:iCs/>
      <w:color w:val="4F81BD" w:themeColor="accent1"/>
      <w:spacing w:val="15"/>
      <w:sz w:val="24"/>
      <w:szCs w:val="24"/>
    </w:rPr>
  </w:style>
  <w:style w:type="paragraph" w:styleId="NormaleWeb">
    <w:name w:val="Normal (Web)"/>
    <w:basedOn w:val="Normale"/>
    <w:uiPriority w:val="99"/>
    <w:semiHidden/>
    <w:unhideWhenUsed/>
    <w:rsid w:val="00D251F5"/>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D251F5"/>
    <w:rPr>
      <w:b/>
      <w:bCs/>
    </w:rPr>
  </w:style>
  <w:style w:type="paragraph" w:customStyle="1" w:styleId="Default">
    <w:name w:val="Default"/>
    <w:rsid w:val="00073D2F"/>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3483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321</Words>
  <Characters>1831</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NB Consulting</dc:creator>
  <cp:keywords/>
  <dc:description/>
  <cp:lastModifiedBy>Nicola</cp:lastModifiedBy>
  <cp:revision>3</cp:revision>
  <dcterms:created xsi:type="dcterms:W3CDTF">2020-04-15T16:00:00Z</dcterms:created>
  <dcterms:modified xsi:type="dcterms:W3CDTF">2020-04-15T16:48:00Z</dcterms:modified>
</cp:coreProperties>
</file>