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E9" w:rsidRPr="00C32B30" w:rsidRDefault="002006E9" w:rsidP="002006E9">
      <w:pPr>
        <w:rPr>
          <w:b/>
          <w:sz w:val="16"/>
          <w:szCs w:val="16"/>
        </w:rPr>
      </w:pPr>
      <w:r>
        <w:rPr>
          <w:noProof/>
        </w:rPr>
        <w:drawing>
          <wp:inline distT="0" distB="0" distL="0" distR="0">
            <wp:extent cx="1390650" cy="514350"/>
            <wp:effectExtent l="0" t="0" r="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p>
    <w:p w:rsidR="00B84B0B" w:rsidRDefault="003B6063" w:rsidP="0053469E">
      <w:pPr>
        <w:jc w:val="center"/>
        <w:rPr>
          <w:rFonts w:ascii="Arial" w:hAnsi="Arial" w:cs="Arial"/>
          <w:b/>
          <w:sz w:val="16"/>
          <w:szCs w:val="16"/>
        </w:rPr>
      </w:pPr>
      <w:r>
        <w:rPr>
          <w:rFonts w:ascii="Arial" w:hAnsi="Arial" w:cs="Arial"/>
          <w:b/>
          <w:sz w:val="16"/>
          <w:szCs w:val="16"/>
        </w:rPr>
        <w:t xml:space="preserve">                                  </w:t>
      </w:r>
      <w:r w:rsidR="002D56C2" w:rsidRPr="00C32B30">
        <w:rPr>
          <w:rFonts w:ascii="Arial" w:hAnsi="Arial" w:cs="Arial"/>
          <w:b/>
          <w:sz w:val="16"/>
          <w:szCs w:val="16"/>
        </w:rPr>
        <w:t>AZIENDA SAN</w:t>
      </w:r>
      <w:r w:rsidR="00EF305D">
        <w:rPr>
          <w:rFonts w:ascii="Arial" w:hAnsi="Arial" w:cs="Arial"/>
          <w:b/>
          <w:sz w:val="16"/>
          <w:szCs w:val="16"/>
        </w:rPr>
        <w:t xml:space="preserve">ITARIA </w:t>
      </w:r>
      <w:r w:rsidR="002006E9" w:rsidRPr="00C32B30">
        <w:rPr>
          <w:rFonts w:ascii="Arial" w:hAnsi="Arial" w:cs="Arial"/>
          <w:b/>
          <w:sz w:val="16"/>
          <w:szCs w:val="16"/>
        </w:rPr>
        <w:t xml:space="preserve">LOCALE </w:t>
      </w:r>
      <w:r w:rsidR="002D56C2" w:rsidRPr="00C32B30">
        <w:rPr>
          <w:rFonts w:ascii="Arial" w:hAnsi="Arial" w:cs="Arial"/>
          <w:b/>
          <w:sz w:val="16"/>
          <w:szCs w:val="16"/>
        </w:rPr>
        <w:t xml:space="preserve">DI </w:t>
      </w:r>
      <w:r w:rsidR="007025DD" w:rsidRPr="00C32B30">
        <w:rPr>
          <w:rFonts w:ascii="Arial" w:hAnsi="Arial" w:cs="Arial"/>
          <w:b/>
          <w:sz w:val="16"/>
          <w:szCs w:val="16"/>
        </w:rPr>
        <w:t>FOGGIA</w:t>
      </w:r>
    </w:p>
    <w:p w:rsidR="00276830" w:rsidRPr="00C32B30" w:rsidRDefault="0053469E" w:rsidP="0053469E">
      <w:pPr>
        <w:jc w:val="center"/>
        <w:rPr>
          <w:rFonts w:ascii="Arial" w:hAnsi="Arial" w:cs="Arial"/>
          <w:b/>
          <w:sz w:val="16"/>
          <w:szCs w:val="16"/>
        </w:rPr>
      </w:pPr>
      <w:r>
        <w:rPr>
          <w:rFonts w:ascii="Arial" w:hAnsi="Arial" w:cs="Arial"/>
          <w:b/>
          <w:sz w:val="16"/>
          <w:szCs w:val="16"/>
        </w:rPr>
        <w:t xml:space="preserve">                                </w:t>
      </w:r>
      <w:r w:rsidR="00276830">
        <w:rPr>
          <w:rFonts w:ascii="Arial" w:hAnsi="Arial" w:cs="Arial"/>
          <w:b/>
          <w:sz w:val="16"/>
          <w:szCs w:val="16"/>
        </w:rPr>
        <w:t>S.C. Servizio Farmaceutico Territoriale</w:t>
      </w:r>
    </w:p>
    <w:p w:rsidR="002006E9" w:rsidRPr="00C32B30" w:rsidRDefault="0053469E" w:rsidP="0053469E">
      <w:pPr>
        <w:jc w:val="center"/>
        <w:rPr>
          <w:rFonts w:ascii="Arial" w:hAnsi="Arial" w:cs="Arial"/>
          <w:b/>
          <w:sz w:val="16"/>
          <w:szCs w:val="16"/>
        </w:rPr>
      </w:pPr>
      <w:r>
        <w:rPr>
          <w:rFonts w:ascii="Arial" w:hAnsi="Arial" w:cs="Arial"/>
          <w:sz w:val="16"/>
          <w:szCs w:val="16"/>
        </w:rPr>
        <w:t xml:space="preserve">                                  </w:t>
      </w:r>
      <w:r w:rsidR="00D12DEC">
        <w:rPr>
          <w:rFonts w:ascii="Arial" w:hAnsi="Arial" w:cs="Arial"/>
          <w:sz w:val="16"/>
          <w:szCs w:val="16"/>
        </w:rPr>
        <w:t>Via Montegrappa</w:t>
      </w:r>
      <w:r w:rsidR="00DE46FF" w:rsidRPr="00C32B30">
        <w:rPr>
          <w:rFonts w:ascii="Arial" w:hAnsi="Arial" w:cs="Arial"/>
          <w:sz w:val="16"/>
          <w:szCs w:val="16"/>
        </w:rPr>
        <w:t xml:space="preserve">, </w:t>
      </w:r>
      <w:r w:rsidR="00D12DEC">
        <w:rPr>
          <w:rFonts w:ascii="Arial" w:hAnsi="Arial" w:cs="Arial"/>
          <w:sz w:val="16"/>
          <w:szCs w:val="16"/>
        </w:rPr>
        <w:t>25</w:t>
      </w:r>
      <w:r w:rsidR="00DE46FF" w:rsidRPr="00C32B30">
        <w:rPr>
          <w:rFonts w:ascii="Arial" w:hAnsi="Arial" w:cs="Arial"/>
          <w:sz w:val="16"/>
          <w:szCs w:val="16"/>
        </w:rPr>
        <w:t xml:space="preserve"> – 71121 Foggia</w:t>
      </w:r>
    </w:p>
    <w:p w:rsidR="00B84B0B" w:rsidRDefault="00B84B0B" w:rsidP="00B84B0B">
      <w:pPr>
        <w:rPr>
          <w:rFonts w:ascii="Arial" w:hAnsi="Arial" w:cs="Arial"/>
          <w:sz w:val="16"/>
          <w:szCs w:val="16"/>
        </w:rPr>
      </w:pPr>
    </w:p>
    <w:p w:rsidR="00B84B0B" w:rsidRPr="00534591" w:rsidRDefault="00DE46FF" w:rsidP="00B84B0B">
      <w:pPr>
        <w:spacing w:line="288" w:lineRule="auto"/>
        <w:rPr>
          <w:rFonts w:ascii="Arial" w:hAnsi="Arial" w:cs="Arial"/>
          <w:sz w:val="16"/>
          <w:szCs w:val="16"/>
        </w:rPr>
      </w:pPr>
      <w:r w:rsidRPr="00534591">
        <w:rPr>
          <w:rFonts w:ascii="Arial" w:hAnsi="Arial" w:cs="Arial"/>
          <w:sz w:val="16"/>
          <w:szCs w:val="16"/>
        </w:rPr>
        <w:t>Tel.</w:t>
      </w:r>
      <w:r w:rsidR="00C25196" w:rsidRPr="00534591">
        <w:rPr>
          <w:rFonts w:ascii="Arial" w:hAnsi="Arial" w:cs="Arial"/>
          <w:sz w:val="16"/>
          <w:szCs w:val="16"/>
        </w:rPr>
        <w:t>:</w:t>
      </w:r>
      <w:r w:rsidR="00282F23" w:rsidRPr="00534591">
        <w:rPr>
          <w:rFonts w:ascii="Arial" w:hAnsi="Arial" w:cs="Arial"/>
          <w:sz w:val="16"/>
          <w:szCs w:val="16"/>
        </w:rPr>
        <w:t xml:space="preserve"> 0881 </w:t>
      </w:r>
      <w:r w:rsidR="00B84B0B" w:rsidRPr="00534591">
        <w:rPr>
          <w:rFonts w:ascii="Arial" w:hAnsi="Arial" w:cs="Arial"/>
          <w:sz w:val="16"/>
          <w:szCs w:val="16"/>
        </w:rPr>
        <w:t>884716 – Fax: 0881 884701</w:t>
      </w:r>
      <w:r w:rsidR="00BB5996" w:rsidRPr="00534591">
        <w:rPr>
          <w:rFonts w:ascii="Arial" w:hAnsi="Arial" w:cs="Arial"/>
          <w:sz w:val="16"/>
          <w:szCs w:val="16"/>
        </w:rPr>
        <w:t>-711</w:t>
      </w:r>
    </w:p>
    <w:p w:rsidR="00B84B0B" w:rsidRPr="00B84B0B" w:rsidRDefault="00B84B0B" w:rsidP="00B84B0B">
      <w:pPr>
        <w:spacing w:line="288" w:lineRule="auto"/>
        <w:rPr>
          <w:rFonts w:ascii="Arial" w:hAnsi="Arial" w:cs="Arial"/>
          <w:sz w:val="16"/>
          <w:szCs w:val="16"/>
          <w:u w:val="single"/>
          <w:lang w:val="en-US"/>
        </w:rPr>
      </w:pPr>
      <w:r>
        <w:rPr>
          <w:rFonts w:ascii="Arial" w:hAnsi="Arial" w:cs="Arial"/>
          <w:sz w:val="16"/>
          <w:szCs w:val="16"/>
          <w:lang w:val="en-US"/>
        </w:rPr>
        <w:t xml:space="preserve">Mail: </w:t>
      </w:r>
      <w:r w:rsidRPr="00B84B0B">
        <w:rPr>
          <w:rFonts w:ascii="Arial" w:hAnsi="Arial" w:cs="Arial"/>
          <w:sz w:val="16"/>
          <w:szCs w:val="16"/>
          <w:u w:val="single"/>
          <w:lang w:val="en-US"/>
        </w:rPr>
        <w:t>servizio.farmaceutico@aslfg.it</w:t>
      </w:r>
    </w:p>
    <w:p w:rsidR="00AF6BDE" w:rsidRPr="00534591" w:rsidRDefault="006E0CD6" w:rsidP="0060585A">
      <w:pPr>
        <w:spacing w:line="288" w:lineRule="auto"/>
        <w:rPr>
          <w:rFonts w:ascii="Arial" w:hAnsi="Arial" w:cs="Arial"/>
          <w:b/>
          <w:sz w:val="16"/>
          <w:szCs w:val="16"/>
          <w:lang w:val="en-US"/>
        </w:rPr>
      </w:pPr>
      <w:r w:rsidRPr="00534591">
        <w:rPr>
          <w:rFonts w:ascii="Arial" w:hAnsi="Arial" w:cs="Arial"/>
          <w:sz w:val="16"/>
          <w:szCs w:val="16"/>
          <w:lang w:val="en-US"/>
        </w:rPr>
        <w:t>PEC</w:t>
      </w:r>
      <w:r w:rsidR="00B84B0B" w:rsidRPr="00534591">
        <w:rPr>
          <w:rFonts w:ascii="Arial" w:hAnsi="Arial" w:cs="Arial"/>
          <w:sz w:val="16"/>
          <w:szCs w:val="16"/>
          <w:lang w:val="en-US"/>
        </w:rPr>
        <w:t xml:space="preserve">: </w:t>
      </w:r>
      <w:r w:rsidRPr="00534591">
        <w:rPr>
          <w:rFonts w:ascii="Arial" w:hAnsi="Arial" w:cs="Arial"/>
          <w:sz w:val="16"/>
          <w:szCs w:val="16"/>
          <w:u w:val="single"/>
          <w:lang w:val="en-US"/>
        </w:rPr>
        <w:t>s.c.farmacia.territoriale.aslfg@mailcert.aslfg.it</w:t>
      </w:r>
    </w:p>
    <w:p w:rsidR="002E0241" w:rsidRPr="00534591" w:rsidRDefault="002E0241" w:rsidP="00416587">
      <w:pPr>
        <w:spacing w:line="276" w:lineRule="auto"/>
        <w:ind w:left="4809" w:firstLine="708"/>
        <w:rPr>
          <w:rFonts w:ascii="Arial" w:hAnsi="Arial" w:cs="Arial"/>
          <w:b/>
          <w:sz w:val="20"/>
          <w:szCs w:val="20"/>
          <w:lang w:val="en-US"/>
        </w:rPr>
      </w:pPr>
    </w:p>
    <w:p w:rsidR="00A870CD" w:rsidRPr="008175E1" w:rsidRDefault="00A870CD" w:rsidP="00534591">
      <w:pPr>
        <w:autoSpaceDE w:val="0"/>
        <w:autoSpaceDN w:val="0"/>
        <w:adjustRightInd w:val="0"/>
        <w:jc w:val="right"/>
        <w:rPr>
          <w:rFonts w:asciiTheme="minorHAnsi" w:hAnsiTheme="minorHAnsi" w:cstheme="minorHAnsi"/>
          <w:b/>
          <w:sz w:val="22"/>
          <w:szCs w:val="20"/>
          <w:lang w:val="en-US"/>
        </w:rPr>
      </w:pPr>
    </w:p>
    <w:p w:rsidR="00534591" w:rsidRPr="00D5521F" w:rsidRDefault="00534591" w:rsidP="00534591">
      <w:pPr>
        <w:autoSpaceDE w:val="0"/>
        <w:autoSpaceDN w:val="0"/>
        <w:adjustRightInd w:val="0"/>
        <w:jc w:val="right"/>
        <w:rPr>
          <w:rFonts w:asciiTheme="minorHAnsi" w:hAnsiTheme="minorHAnsi" w:cstheme="minorHAnsi"/>
          <w:bCs/>
          <w:sz w:val="22"/>
          <w:szCs w:val="20"/>
        </w:rPr>
      </w:pPr>
    </w:p>
    <w:p w:rsidR="00A101B1" w:rsidRDefault="00534591" w:rsidP="00534591">
      <w:pPr>
        <w:autoSpaceDE w:val="0"/>
        <w:autoSpaceDN w:val="0"/>
        <w:adjustRightInd w:val="0"/>
        <w:jc w:val="both"/>
        <w:rPr>
          <w:rFonts w:asciiTheme="minorHAnsi" w:hAnsiTheme="minorHAnsi" w:cstheme="minorHAnsi"/>
          <w:b/>
          <w:sz w:val="22"/>
          <w:szCs w:val="20"/>
        </w:rPr>
      </w:pPr>
      <w:r>
        <w:rPr>
          <w:rFonts w:asciiTheme="minorHAnsi" w:hAnsiTheme="minorHAnsi" w:cstheme="minorHAnsi"/>
          <w:b/>
          <w:sz w:val="22"/>
          <w:szCs w:val="20"/>
        </w:rPr>
        <w:t xml:space="preserve">Oggetto: </w:t>
      </w:r>
      <w:r w:rsidR="008175E1">
        <w:rPr>
          <w:rFonts w:asciiTheme="minorHAnsi" w:hAnsiTheme="minorHAnsi" w:cstheme="minorHAnsi"/>
          <w:b/>
          <w:sz w:val="22"/>
          <w:szCs w:val="20"/>
        </w:rPr>
        <w:t xml:space="preserve">disposizioni </w:t>
      </w:r>
      <w:r w:rsidR="004E504A">
        <w:rPr>
          <w:rFonts w:asciiTheme="minorHAnsi" w:hAnsiTheme="minorHAnsi" w:cstheme="minorHAnsi"/>
          <w:b/>
          <w:sz w:val="22"/>
          <w:szCs w:val="20"/>
        </w:rPr>
        <w:t xml:space="preserve">in materia di dispensazione di medicinali e dispositivi medici presso il Servizio Farmaceutico Territoriale di Manfredonia e regolamentazione degli orari di </w:t>
      </w:r>
      <w:r w:rsidR="008175E1">
        <w:rPr>
          <w:rFonts w:asciiTheme="minorHAnsi" w:hAnsiTheme="minorHAnsi" w:cstheme="minorHAnsi"/>
          <w:b/>
          <w:sz w:val="22"/>
          <w:szCs w:val="20"/>
        </w:rPr>
        <w:t>apertura al pubblico</w:t>
      </w:r>
    </w:p>
    <w:p w:rsidR="004E504A" w:rsidRDefault="004E504A" w:rsidP="004E403A">
      <w:pPr>
        <w:autoSpaceDE w:val="0"/>
        <w:autoSpaceDN w:val="0"/>
        <w:adjustRightInd w:val="0"/>
        <w:spacing w:line="360" w:lineRule="auto"/>
        <w:jc w:val="both"/>
        <w:rPr>
          <w:rFonts w:asciiTheme="minorHAnsi" w:hAnsiTheme="minorHAnsi" w:cstheme="minorHAnsi"/>
          <w:b/>
          <w:sz w:val="22"/>
          <w:szCs w:val="20"/>
        </w:rPr>
      </w:pPr>
    </w:p>
    <w:p w:rsidR="00A101B1" w:rsidRDefault="004E504A" w:rsidP="004E403A">
      <w:pPr>
        <w:autoSpaceDE w:val="0"/>
        <w:autoSpaceDN w:val="0"/>
        <w:adjustRightInd w:val="0"/>
        <w:spacing w:line="360" w:lineRule="auto"/>
        <w:jc w:val="both"/>
        <w:rPr>
          <w:rFonts w:asciiTheme="minorHAnsi" w:hAnsiTheme="minorHAnsi" w:cstheme="minorHAnsi"/>
          <w:bCs/>
          <w:sz w:val="22"/>
          <w:szCs w:val="20"/>
        </w:rPr>
      </w:pPr>
      <w:r>
        <w:rPr>
          <w:rFonts w:asciiTheme="minorHAnsi" w:hAnsiTheme="minorHAnsi" w:cstheme="minorHAnsi"/>
          <w:bCs/>
          <w:sz w:val="22"/>
          <w:szCs w:val="20"/>
        </w:rPr>
        <w:t xml:space="preserve">Al fine di offrire una più ampia offerta di assistenza farmaceutica e </w:t>
      </w:r>
      <w:r w:rsidR="00756B42">
        <w:rPr>
          <w:rFonts w:asciiTheme="minorHAnsi" w:hAnsiTheme="minorHAnsi" w:cstheme="minorHAnsi"/>
          <w:bCs/>
          <w:sz w:val="22"/>
          <w:szCs w:val="20"/>
        </w:rPr>
        <w:t xml:space="preserve">di </w:t>
      </w:r>
      <w:r>
        <w:rPr>
          <w:rFonts w:asciiTheme="minorHAnsi" w:hAnsiTheme="minorHAnsi" w:cstheme="minorHAnsi"/>
          <w:bCs/>
          <w:sz w:val="22"/>
          <w:szCs w:val="20"/>
        </w:rPr>
        <w:t>assistenza integrativa all’utenza dei pazienti di Manfredonia e dei comuni limitrofi, si comunica che a partire da Lunedì 20 Gennaio 2025, il Servizio Farmaceutico Territoriale di Manfredonia, ubicato presso la Farmacia Ospedaliera dell’Ospedale San Camillo De Lellis, effettuerà le seguenti aperture al pubblico:</w:t>
      </w:r>
    </w:p>
    <w:p w:rsidR="00A101B1" w:rsidRDefault="004E504A" w:rsidP="006A5F86">
      <w:pPr>
        <w:pStyle w:val="Paragrafoelenco"/>
        <w:numPr>
          <w:ilvl w:val="0"/>
          <w:numId w:val="27"/>
        </w:numPr>
        <w:autoSpaceDE w:val="0"/>
        <w:autoSpaceDN w:val="0"/>
        <w:adjustRightInd w:val="0"/>
        <w:spacing w:line="360" w:lineRule="auto"/>
        <w:jc w:val="both"/>
        <w:rPr>
          <w:rFonts w:asciiTheme="minorHAnsi" w:hAnsiTheme="minorHAnsi" w:cstheme="minorHAnsi"/>
          <w:bCs/>
          <w:sz w:val="22"/>
          <w:szCs w:val="20"/>
        </w:rPr>
      </w:pPr>
      <w:r w:rsidRPr="001313A4">
        <w:rPr>
          <w:rFonts w:asciiTheme="minorHAnsi" w:hAnsiTheme="minorHAnsi" w:cstheme="minorHAnsi"/>
          <w:b/>
          <w:bCs/>
          <w:sz w:val="22"/>
          <w:szCs w:val="20"/>
        </w:rPr>
        <w:t>Lunedì, Mercoledì, Venerdì</w:t>
      </w:r>
      <w:r w:rsidR="001313A4">
        <w:rPr>
          <w:rFonts w:asciiTheme="minorHAnsi" w:hAnsiTheme="minorHAnsi" w:cstheme="minorHAnsi"/>
          <w:bCs/>
          <w:sz w:val="22"/>
          <w:szCs w:val="20"/>
        </w:rPr>
        <w:t xml:space="preserve"> dalle ore </w:t>
      </w:r>
      <w:r w:rsidR="001313A4" w:rsidRPr="001313A4">
        <w:rPr>
          <w:rFonts w:asciiTheme="minorHAnsi" w:hAnsiTheme="minorHAnsi" w:cstheme="minorHAnsi"/>
          <w:b/>
          <w:bCs/>
          <w:sz w:val="22"/>
          <w:szCs w:val="20"/>
        </w:rPr>
        <w:t>9:00</w:t>
      </w:r>
      <w:r w:rsidR="001313A4">
        <w:rPr>
          <w:rFonts w:asciiTheme="minorHAnsi" w:hAnsiTheme="minorHAnsi" w:cstheme="minorHAnsi"/>
          <w:bCs/>
          <w:sz w:val="22"/>
          <w:szCs w:val="20"/>
        </w:rPr>
        <w:t xml:space="preserve"> alle ore </w:t>
      </w:r>
      <w:r w:rsidR="001313A4" w:rsidRPr="001313A4">
        <w:rPr>
          <w:rFonts w:asciiTheme="minorHAnsi" w:hAnsiTheme="minorHAnsi" w:cstheme="minorHAnsi"/>
          <w:b/>
          <w:bCs/>
          <w:sz w:val="22"/>
          <w:szCs w:val="20"/>
        </w:rPr>
        <w:t>13</w:t>
      </w:r>
      <w:r w:rsidRPr="001313A4">
        <w:rPr>
          <w:rFonts w:asciiTheme="minorHAnsi" w:hAnsiTheme="minorHAnsi" w:cstheme="minorHAnsi"/>
          <w:b/>
          <w:bCs/>
          <w:sz w:val="22"/>
          <w:szCs w:val="20"/>
        </w:rPr>
        <w:t>:00</w:t>
      </w:r>
      <w:r w:rsidRPr="004E504A">
        <w:rPr>
          <w:rFonts w:asciiTheme="minorHAnsi" w:hAnsiTheme="minorHAnsi" w:cstheme="minorHAnsi"/>
          <w:bCs/>
          <w:sz w:val="22"/>
          <w:szCs w:val="20"/>
        </w:rPr>
        <w:t xml:space="preserve"> per la dispensazione di farmaci</w:t>
      </w:r>
      <w:r>
        <w:rPr>
          <w:rFonts w:asciiTheme="minorHAnsi" w:hAnsiTheme="minorHAnsi" w:cstheme="minorHAnsi"/>
          <w:bCs/>
          <w:sz w:val="22"/>
          <w:szCs w:val="20"/>
        </w:rPr>
        <w:t>;</w:t>
      </w:r>
    </w:p>
    <w:p w:rsidR="008449A2" w:rsidRDefault="004E504A" w:rsidP="008449A2">
      <w:pPr>
        <w:pStyle w:val="Paragrafoelenco"/>
        <w:numPr>
          <w:ilvl w:val="0"/>
          <w:numId w:val="27"/>
        </w:numPr>
        <w:autoSpaceDE w:val="0"/>
        <w:autoSpaceDN w:val="0"/>
        <w:adjustRightInd w:val="0"/>
        <w:spacing w:line="360" w:lineRule="auto"/>
        <w:jc w:val="both"/>
        <w:rPr>
          <w:rFonts w:asciiTheme="minorHAnsi" w:hAnsiTheme="minorHAnsi" w:cstheme="minorHAnsi"/>
          <w:bCs/>
          <w:sz w:val="22"/>
          <w:szCs w:val="20"/>
        </w:rPr>
      </w:pPr>
      <w:r w:rsidRPr="001313A4">
        <w:rPr>
          <w:rFonts w:asciiTheme="minorHAnsi" w:hAnsiTheme="minorHAnsi" w:cstheme="minorHAnsi"/>
          <w:b/>
          <w:bCs/>
          <w:sz w:val="22"/>
          <w:szCs w:val="20"/>
        </w:rPr>
        <w:t xml:space="preserve">Martedì, Giovedì </w:t>
      </w:r>
      <w:r>
        <w:rPr>
          <w:rFonts w:asciiTheme="minorHAnsi" w:hAnsiTheme="minorHAnsi" w:cstheme="minorHAnsi"/>
          <w:bCs/>
          <w:sz w:val="22"/>
          <w:szCs w:val="20"/>
        </w:rPr>
        <w:t xml:space="preserve">dalle ore </w:t>
      </w:r>
      <w:r w:rsidRPr="001313A4">
        <w:rPr>
          <w:rFonts w:asciiTheme="minorHAnsi" w:hAnsiTheme="minorHAnsi" w:cstheme="minorHAnsi"/>
          <w:b/>
          <w:bCs/>
          <w:sz w:val="22"/>
          <w:szCs w:val="20"/>
        </w:rPr>
        <w:t>9:00</w:t>
      </w:r>
      <w:r>
        <w:rPr>
          <w:rFonts w:asciiTheme="minorHAnsi" w:hAnsiTheme="minorHAnsi" w:cstheme="minorHAnsi"/>
          <w:bCs/>
          <w:sz w:val="22"/>
          <w:szCs w:val="20"/>
        </w:rPr>
        <w:t xml:space="preserve"> alle ore </w:t>
      </w:r>
      <w:r w:rsidRPr="001313A4">
        <w:rPr>
          <w:rFonts w:asciiTheme="minorHAnsi" w:hAnsiTheme="minorHAnsi" w:cstheme="minorHAnsi"/>
          <w:b/>
          <w:bCs/>
          <w:sz w:val="22"/>
          <w:szCs w:val="20"/>
        </w:rPr>
        <w:t>12:00</w:t>
      </w:r>
      <w:r>
        <w:rPr>
          <w:rFonts w:asciiTheme="minorHAnsi" w:hAnsiTheme="minorHAnsi" w:cstheme="minorHAnsi"/>
          <w:bCs/>
          <w:sz w:val="22"/>
          <w:szCs w:val="20"/>
        </w:rPr>
        <w:t xml:space="preserve"> </w:t>
      </w:r>
      <w:r w:rsidR="001313A4">
        <w:rPr>
          <w:rFonts w:asciiTheme="minorHAnsi" w:hAnsiTheme="minorHAnsi" w:cstheme="minorHAnsi"/>
          <w:bCs/>
          <w:sz w:val="22"/>
          <w:szCs w:val="20"/>
        </w:rPr>
        <w:t xml:space="preserve">e dalle ore </w:t>
      </w:r>
      <w:r w:rsidR="001313A4" w:rsidRPr="001313A4">
        <w:rPr>
          <w:rFonts w:asciiTheme="minorHAnsi" w:hAnsiTheme="minorHAnsi" w:cstheme="minorHAnsi"/>
          <w:b/>
          <w:bCs/>
          <w:sz w:val="22"/>
          <w:szCs w:val="20"/>
        </w:rPr>
        <w:t>16:00</w:t>
      </w:r>
      <w:r w:rsidR="001313A4">
        <w:rPr>
          <w:rFonts w:asciiTheme="minorHAnsi" w:hAnsiTheme="minorHAnsi" w:cstheme="minorHAnsi"/>
          <w:bCs/>
          <w:sz w:val="22"/>
          <w:szCs w:val="20"/>
        </w:rPr>
        <w:t xml:space="preserve"> alle ore </w:t>
      </w:r>
      <w:r w:rsidR="001313A4" w:rsidRPr="001313A4">
        <w:rPr>
          <w:rFonts w:asciiTheme="minorHAnsi" w:hAnsiTheme="minorHAnsi" w:cstheme="minorHAnsi"/>
          <w:b/>
          <w:bCs/>
          <w:sz w:val="22"/>
          <w:szCs w:val="20"/>
        </w:rPr>
        <w:t>18:00</w:t>
      </w:r>
      <w:r w:rsidR="001313A4">
        <w:rPr>
          <w:rFonts w:asciiTheme="minorHAnsi" w:hAnsiTheme="minorHAnsi" w:cstheme="minorHAnsi"/>
          <w:bCs/>
          <w:sz w:val="22"/>
          <w:szCs w:val="20"/>
        </w:rPr>
        <w:t xml:space="preserve"> </w:t>
      </w:r>
      <w:r>
        <w:rPr>
          <w:rFonts w:asciiTheme="minorHAnsi" w:hAnsiTheme="minorHAnsi" w:cstheme="minorHAnsi"/>
          <w:bCs/>
          <w:sz w:val="22"/>
          <w:szCs w:val="20"/>
        </w:rPr>
        <w:t xml:space="preserve">per la dispensazione di dispositivi medici (prodotti per la nutrizione, </w:t>
      </w:r>
      <w:r w:rsidR="008449A2">
        <w:rPr>
          <w:rFonts w:asciiTheme="minorHAnsi" w:hAnsiTheme="minorHAnsi" w:cstheme="minorHAnsi"/>
          <w:bCs/>
          <w:sz w:val="22"/>
          <w:szCs w:val="20"/>
        </w:rPr>
        <w:t xml:space="preserve">ausili per stomie, medicazioni, ausili per incontinenza, dispositivi per diabete). </w:t>
      </w:r>
    </w:p>
    <w:p w:rsidR="00233C65" w:rsidRDefault="00233C65" w:rsidP="001313A4">
      <w:pPr>
        <w:autoSpaceDE w:val="0"/>
        <w:autoSpaceDN w:val="0"/>
        <w:adjustRightInd w:val="0"/>
        <w:spacing w:line="360" w:lineRule="auto"/>
        <w:jc w:val="both"/>
        <w:rPr>
          <w:rFonts w:asciiTheme="minorHAnsi" w:hAnsiTheme="minorHAnsi" w:cstheme="minorHAnsi"/>
          <w:bCs/>
          <w:sz w:val="22"/>
          <w:szCs w:val="20"/>
        </w:rPr>
      </w:pPr>
    </w:p>
    <w:p w:rsidR="001313A4" w:rsidRDefault="00233C65" w:rsidP="001313A4">
      <w:pPr>
        <w:autoSpaceDE w:val="0"/>
        <w:autoSpaceDN w:val="0"/>
        <w:adjustRightInd w:val="0"/>
        <w:spacing w:line="360" w:lineRule="auto"/>
        <w:jc w:val="both"/>
        <w:rPr>
          <w:rFonts w:asciiTheme="minorHAnsi" w:hAnsiTheme="minorHAnsi" w:cstheme="minorHAnsi"/>
          <w:bCs/>
          <w:sz w:val="22"/>
          <w:szCs w:val="20"/>
        </w:rPr>
      </w:pPr>
      <w:r w:rsidRPr="00B83C13">
        <w:rPr>
          <w:rFonts w:asciiTheme="minorHAnsi" w:hAnsiTheme="minorHAnsi" w:cstheme="minorHAnsi"/>
          <w:bCs/>
          <w:sz w:val="22"/>
          <w:szCs w:val="20"/>
          <w:u w:val="single"/>
        </w:rPr>
        <w:t xml:space="preserve">A partire da </w:t>
      </w:r>
      <w:r w:rsidRPr="00B83C13">
        <w:rPr>
          <w:rFonts w:asciiTheme="minorHAnsi" w:hAnsiTheme="minorHAnsi" w:cstheme="minorHAnsi"/>
          <w:bCs/>
          <w:sz w:val="22"/>
          <w:szCs w:val="20"/>
          <w:u w:val="single"/>
        </w:rPr>
        <w:t xml:space="preserve">30 minuti prima </w:t>
      </w:r>
      <w:r w:rsidRPr="00B83C13">
        <w:rPr>
          <w:rFonts w:asciiTheme="minorHAnsi" w:hAnsiTheme="minorHAnsi" w:cstheme="minorHAnsi"/>
          <w:bCs/>
          <w:sz w:val="22"/>
          <w:szCs w:val="20"/>
          <w:u w:val="single"/>
        </w:rPr>
        <w:t>del</w:t>
      </w:r>
      <w:r w:rsidRPr="00B83C13">
        <w:rPr>
          <w:rFonts w:asciiTheme="minorHAnsi" w:hAnsiTheme="minorHAnsi" w:cstheme="minorHAnsi"/>
          <w:bCs/>
          <w:sz w:val="22"/>
          <w:szCs w:val="20"/>
          <w:u w:val="single"/>
        </w:rPr>
        <w:t xml:space="preserve"> servizio </w:t>
      </w:r>
      <w:r w:rsidRPr="00B83C13">
        <w:rPr>
          <w:rFonts w:asciiTheme="minorHAnsi" w:hAnsiTheme="minorHAnsi" w:cstheme="minorHAnsi"/>
          <w:bCs/>
          <w:sz w:val="22"/>
          <w:szCs w:val="20"/>
          <w:u w:val="single"/>
        </w:rPr>
        <w:t>e fino ad esaurimento dei numeri disponibili</w:t>
      </w:r>
      <w:r>
        <w:rPr>
          <w:rFonts w:asciiTheme="minorHAnsi" w:hAnsiTheme="minorHAnsi" w:cstheme="minorHAnsi"/>
          <w:bCs/>
          <w:sz w:val="22"/>
          <w:szCs w:val="20"/>
        </w:rPr>
        <w:t xml:space="preserve">, </w:t>
      </w:r>
      <w:r>
        <w:rPr>
          <w:rFonts w:asciiTheme="minorHAnsi" w:hAnsiTheme="minorHAnsi" w:cstheme="minorHAnsi"/>
          <w:bCs/>
          <w:sz w:val="22"/>
          <w:szCs w:val="20"/>
        </w:rPr>
        <w:t>sarà possibile rit</w:t>
      </w:r>
      <w:r w:rsidR="00B83C13">
        <w:rPr>
          <w:rFonts w:asciiTheme="minorHAnsi" w:hAnsiTheme="minorHAnsi" w:cstheme="minorHAnsi"/>
          <w:bCs/>
          <w:sz w:val="22"/>
          <w:szCs w:val="20"/>
        </w:rPr>
        <w:t>irare il numero di chiamata allo</w:t>
      </w:r>
      <w:r>
        <w:rPr>
          <w:rFonts w:asciiTheme="minorHAnsi" w:hAnsiTheme="minorHAnsi" w:cstheme="minorHAnsi"/>
          <w:bCs/>
          <w:sz w:val="22"/>
          <w:szCs w:val="20"/>
        </w:rPr>
        <w:t xml:space="preserve"> sportello.</w:t>
      </w:r>
      <w:r>
        <w:rPr>
          <w:rFonts w:asciiTheme="minorHAnsi" w:hAnsiTheme="minorHAnsi" w:cstheme="minorHAnsi"/>
          <w:bCs/>
          <w:sz w:val="22"/>
          <w:szCs w:val="20"/>
        </w:rPr>
        <w:t xml:space="preserve"> </w:t>
      </w:r>
      <w:r w:rsidRPr="00233C65">
        <w:rPr>
          <w:rFonts w:asciiTheme="minorHAnsi" w:hAnsiTheme="minorHAnsi" w:cstheme="minorHAnsi"/>
          <w:bCs/>
          <w:sz w:val="22"/>
          <w:szCs w:val="20"/>
        </w:rPr>
        <w:t xml:space="preserve">Il numero di pazienti assistibili nelle fasce di distribuzione sarà funzionale al rispetto dei </w:t>
      </w:r>
      <w:r w:rsidR="00B83C13">
        <w:rPr>
          <w:rFonts w:asciiTheme="minorHAnsi" w:hAnsiTheme="minorHAnsi" w:cstheme="minorHAnsi"/>
          <w:bCs/>
          <w:sz w:val="22"/>
          <w:szCs w:val="20"/>
        </w:rPr>
        <w:t>suddett</w:t>
      </w:r>
      <w:r w:rsidRPr="00233C65">
        <w:rPr>
          <w:rFonts w:asciiTheme="minorHAnsi" w:hAnsiTheme="minorHAnsi" w:cstheme="minorHAnsi"/>
          <w:bCs/>
          <w:sz w:val="22"/>
          <w:szCs w:val="20"/>
        </w:rPr>
        <w:t>i orari di apertura</w:t>
      </w:r>
      <w:r w:rsidR="00B83C13">
        <w:rPr>
          <w:rFonts w:asciiTheme="minorHAnsi" w:hAnsiTheme="minorHAnsi" w:cstheme="minorHAnsi"/>
          <w:bCs/>
          <w:sz w:val="22"/>
          <w:szCs w:val="20"/>
        </w:rPr>
        <w:t>.</w:t>
      </w:r>
    </w:p>
    <w:p w:rsidR="00526ECF" w:rsidRDefault="00526ECF" w:rsidP="00526ECF">
      <w:pPr>
        <w:autoSpaceDE w:val="0"/>
        <w:autoSpaceDN w:val="0"/>
        <w:adjustRightInd w:val="0"/>
        <w:spacing w:after="240" w:line="360" w:lineRule="auto"/>
        <w:jc w:val="both"/>
        <w:rPr>
          <w:rFonts w:asciiTheme="minorHAnsi" w:hAnsiTheme="minorHAnsi" w:cstheme="minorHAnsi"/>
          <w:bCs/>
          <w:sz w:val="22"/>
          <w:szCs w:val="20"/>
        </w:rPr>
      </w:pPr>
    </w:p>
    <w:p w:rsidR="00526ECF" w:rsidRPr="00651804" w:rsidRDefault="00526ECF" w:rsidP="00526ECF">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Si rende noto è che in corso un processo di dematerializzazione che consiste nell’archiviazione del fascicolo cartaceo di ciascun paziente, rendendo più rapida la fase di erogazione sulla base della sola documentazione presentata allo sportello.</w:t>
      </w:r>
    </w:p>
    <w:p w:rsidR="008449A2" w:rsidRDefault="00526ECF" w:rsidP="00756B42">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C</w:t>
      </w:r>
      <w:r w:rsidR="00756B42" w:rsidRPr="00756B42">
        <w:rPr>
          <w:rFonts w:asciiTheme="minorHAnsi" w:hAnsiTheme="minorHAnsi" w:cstheme="minorHAnsi"/>
          <w:bCs/>
          <w:sz w:val="22"/>
          <w:szCs w:val="20"/>
        </w:rPr>
        <w:t xml:space="preserve">on riferimento alle modalità di accesso al servizio </w:t>
      </w:r>
      <w:r w:rsidR="001313A4">
        <w:rPr>
          <w:rFonts w:asciiTheme="minorHAnsi" w:hAnsiTheme="minorHAnsi" w:cstheme="minorHAnsi"/>
          <w:bCs/>
          <w:sz w:val="22"/>
          <w:szCs w:val="20"/>
        </w:rPr>
        <w:t xml:space="preserve">per la distribuzione dei farmaci </w:t>
      </w:r>
      <w:r w:rsidR="00756B42" w:rsidRPr="00756B42">
        <w:rPr>
          <w:rFonts w:asciiTheme="minorHAnsi" w:hAnsiTheme="minorHAnsi" w:cstheme="minorHAnsi"/>
          <w:bCs/>
          <w:sz w:val="22"/>
          <w:szCs w:val="20"/>
        </w:rPr>
        <w:t>da parte</w:t>
      </w:r>
      <w:r w:rsidR="00756B42">
        <w:rPr>
          <w:rFonts w:asciiTheme="minorHAnsi" w:hAnsiTheme="minorHAnsi" w:cstheme="minorHAnsi"/>
          <w:bCs/>
          <w:sz w:val="22"/>
          <w:szCs w:val="20"/>
        </w:rPr>
        <w:t xml:space="preserve"> dell’utenza,</w:t>
      </w:r>
      <w:r w:rsidR="008449A2">
        <w:rPr>
          <w:rFonts w:asciiTheme="minorHAnsi" w:hAnsiTheme="minorHAnsi" w:cstheme="minorHAnsi"/>
          <w:bCs/>
          <w:sz w:val="22"/>
          <w:szCs w:val="20"/>
        </w:rPr>
        <w:t xml:space="preserve"> è necessario munirsi di:</w:t>
      </w:r>
    </w:p>
    <w:p w:rsidR="00156C4A" w:rsidRDefault="00156C4A" w:rsidP="00F957F5">
      <w:pPr>
        <w:pStyle w:val="Paragrafoelenco"/>
        <w:numPr>
          <w:ilvl w:val="0"/>
          <w:numId w:val="28"/>
        </w:num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Prenotazione;</w:t>
      </w:r>
    </w:p>
    <w:p w:rsidR="00156C4A" w:rsidRDefault="00156C4A" w:rsidP="00F957F5">
      <w:pPr>
        <w:pStyle w:val="Paragrafoelenco"/>
        <w:numPr>
          <w:ilvl w:val="0"/>
          <w:numId w:val="28"/>
        </w:num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Tessera Sanitaria del paziente;</w:t>
      </w:r>
    </w:p>
    <w:p w:rsidR="00156C4A" w:rsidRDefault="00156C4A" w:rsidP="00F957F5">
      <w:pPr>
        <w:pStyle w:val="Paragrafoelenco"/>
        <w:numPr>
          <w:ilvl w:val="0"/>
          <w:numId w:val="28"/>
        </w:num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Piano Terapeutico Edot</w:t>
      </w:r>
      <w:r w:rsidR="001313A4">
        <w:rPr>
          <w:rFonts w:asciiTheme="minorHAnsi" w:hAnsiTheme="minorHAnsi" w:cstheme="minorHAnsi"/>
          <w:bCs/>
          <w:sz w:val="22"/>
          <w:szCs w:val="20"/>
        </w:rPr>
        <w:t>to, Scheda di Monitoraggio AIFA e ogni</w:t>
      </w:r>
      <w:r>
        <w:rPr>
          <w:rFonts w:asciiTheme="minorHAnsi" w:hAnsiTheme="minorHAnsi" w:cstheme="minorHAnsi"/>
          <w:bCs/>
          <w:sz w:val="22"/>
          <w:szCs w:val="20"/>
        </w:rPr>
        <w:t xml:space="preserve"> </w:t>
      </w:r>
      <w:r w:rsidR="001313A4">
        <w:rPr>
          <w:rFonts w:asciiTheme="minorHAnsi" w:hAnsiTheme="minorHAnsi" w:cstheme="minorHAnsi"/>
          <w:bCs/>
          <w:sz w:val="22"/>
          <w:szCs w:val="20"/>
        </w:rPr>
        <w:t xml:space="preserve">ulteriore </w:t>
      </w:r>
      <w:r>
        <w:rPr>
          <w:rFonts w:asciiTheme="minorHAnsi" w:hAnsiTheme="minorHAnsi" w:cstheme="minorHAnsi"/>
          <w:bCs/>
          <w:sz w:val="22"/>
          <w:szCs w:val="20"/>
        </w:rPr>
        <w:t xml:space="preserve">documentazione clinica </w:t>
      </w:r>
      <w:r w:rsidR="00651804" w:rsidRPr="00651804">
        <w:rPr>
          <w:rFonts w:asciiTheme="minorHAnsi" w:hAnsiTheme="minorHAnsi" w:cstheme="minorHAnsi"/>
          <w:bCs/>
          <w:sz w:val="22"/>
          <w:szCs w:val="20"/>
          <w:u w:val="single"/>
        </w:rPr>
        <w:t xml:space="preserve">esclusivamente </w:t>
      </w:r>
      <w:r w:rsidRPr="00651804">
        <w:rPr>
          <w:rFonts w:asciiTheme="minorHAnsi" w:hAnsiTheme="minorHAnsi" w:cstheme="minorHAnsi"/>
          <w:bCs/>
          <w:sz w:val="22"/>
          <w:szCs w:val="20"/>
          <w:u w:val="single"/>
        </w:rPr>
        <w:t>i</w:t>
      </w:r>
      <w:r w:rsidRPr="00156C4A">
        <w:rPr>
          <w:rFonts w:asciiTheme="minorHAnsi" w:hAnsiTheme="minorHAnsi" w:cstheme="minorHAnsi"/>
          <w:bCs/>
          <w:sz w:val="22"/>
          <w:szCs w:val="20"/>
          <w:u w:val="single"/>
        </w:rPr>
        <w:t>n formato cartaceo</w:t>
      </w:r>
      <w:r>
        <w:rPr>
          <w:rFonts w:asciiTheme="minorHAnsi" w:hAnsiTheme="minorHAnsi" w:cstheme="minorHAnsi"/>
          <w:bCs/>
          <w:sz w:val="22"/>
          <w:szCs w:val="20"/>
        </w:rPr>
        <w:t>.</w:t>
      </w:r>
    </w:p>
    <w:p w:rsidR="009F0F69" w:rsidRDefault="00156C4A" w:rsidP="00F957F5">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È di fondamentale importanza che ciascun paziente rispetti la giornata di prenotazione concordata con l’addetto al servizio in fase di erogazione e che</w:t>
      </w:r>
      <w:r w:rsidR="00644187">
        <w:rPr>
          <w:rFonts w:asciiTheme="minorHAnsi" w:hAnsiTheme="minorHAnsi" w:cstheme="minorHAnsi"/>
          <w:bCs/>
          <w:sz w:val="22"/>
          <w:szCs w:val="20"/>
        </w:rPr>
        <w:t>,</w:t>
      </w:r>
      <w:r>
        <w:rPr>
          <w:rFonts w:asciiTheme="minorHAnsi" w:hAnsiTheme="minorHAnsi" w:cstheme="minorHAnsi"/>
          <w:bCs/>
          <w:sz w:val="22"/>
          <w:szCs w:val="20"/>
        </w:rPr>
        <w:t xml:space="preserve"> in caso di problematiche</w:t>
      </w:r>
      <w:r w:rsidR="00644187">
        <w:rPr>
          <w:rFonts w:asciiTheme="minorHAnsi" w:hAnsiTheme="minorHAnsi" w:cstheme="minorHAnsi"/>
          <w:bCs/>
          <w:sz w:val="22"/>
          <w:szCs w:val="20"/>
        </w:rPr>
        <w:t>,</w:t>
      </w:r>
      <w:r>
        <w:rPr>
          <w:rFonts w:asciiTheme="minorHAnsi" w:hAnsiTheme="minorHAnsi" w:cstheme="minorHAnsi"/>
          <w:bCs/>
          <w:sz w:val="22"/>
          <w:szCs w:val="20"/>
        </w:rPr>
        <w:t xml:space="preserve"> venga concordato un nuovo appuntamento tramite email (</w:t>
      </w:r>
      <w:hyperlink r:id="rId9" w:history="1">
        <w:r w:rsidRPr="00E50803">
          <w:rPr>
            <w:rStyle w:val="Collegamentoipertestuale"/>
            <w:rFonts w:asciiTheme="minorHAnsi" w:hAnsiTheme="minorHAnsi" w:cstheme="minorHAnsi"/>
            <w:bCs/>
            <w:sz w:val="22"/>
            <w:szCs w:val="20"/>
          </w:rPr>
          <w:t>serviziofarmaceutico.manfredonia@aslfg.it</w:t>
        </w:r>
      </w:hyperlink>
      <w:r>
        <w:rPr>
          <w:rFonts w:asciiTheme="minorHAnsi" w:hAnsiTheme="minorHAnsi" w:cstheme="minorHAnsi"/>
          <w:bCs/>
          <w:sz w:val="22"/>
          <w:szCs w:val="20"/>
        </w:rPr>
        <w:t>)</w:t>
      </w:r>
      <w:r w:rsidR="00F957F5">
        <w:rPr>
          <w:rFonts w:asciiTheme="minorHAnsi" w:hAnsiTheme="minorHAnsi" w:cstheme="minorHAnsi"/>
          <w:bCs/>
          <w:sz w:val="22"/>
          <w:szCs w:val="20"/>
        </w:rPr>
        <w:t>, al fine di evitare un sovraffollamento dei locali e disagi ai pazienti prenotati.</w:t>
      </w:r>
    </w:p>
    <w:p w:rsidR="00156C4A" w:rsidRDefault="00644187" w:rsidP="00F957F5">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lastRenderedPageBreak/>
        <w:t>Per le</w:t>
      </w:r>
      <w:r w:rsidR="00156C4A">
        <w:rPr>
          <w:rFonts w:asciiTheme="minorHAnsi" w:hAnsiTheme="minorHAnsi" w:cstheme="minorHAnsi"/>
          <w:bCs/>
          <w:sz w:val="22"/>
          <w:szCs w:val="20"/>
        </w:rPr>
        <w:t xml:space="preserve"> nuove terapie, il paziente consegnerà </w:t>
      </w:r>
      <w:r>
        <w:rPr>
          <w:rFonts w:asciiTheme="minorHAnsi" w:hAnsiTheme="minorHAnsi" w:cstheme="minorHAnsi"/>
          <w:bCs/>
          <w:sz w:val="22"/>
          <w:szCs w:val="20"/>
        </w:rPr>
        <w:t xml:space="preserve">allo sportello </w:t>
      </w:r>
      <w:r w:rsidR="00156C4A">
        <w:rPr>
          <w:rFonts w:asciiTheme="minorHAnsi" w:hAnsiTheme="minorHAnsi" w:cstheme="minorHAnsi"/>
          <w:bCs/>
          <w:sz w:val="22"/>
          <w:szCs w:val="20"/>
        </w:rPr>
        <w:t>una copia della documentazione clinica e verrà contattato dall’addetto al servizio quando la terapia sarà disponibile per il ritiro.</w:t>
      </w:r>
    </w:p>
    <w:p w:rsidR="00644187" w:rsidRDefault="00156C4A" w:rsidP="009F0F69">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 xml:space="preserve">Per pazienti affetti da malattie rare e fibrosi cistica che necessitano di un tempo maggiore di </w:t>
      </w:r>
      <w:r w:rsidR="00644187">
        <w:rPr>
          <w:rFonts w:asciiTheme="minorHAnsi" w:hAnsiTheme="minorHAnsi" w:cstheme="minorHAnsi"/>
          <w:bCs/>
          <w:sz w:val="22"/>
          <w:szCs w:val="20"/>
        </w:rPr>
        <w:t>assistenza</w:t>
      </w:r>
      <w:r>
        <w:rPr>
          <w:rFonts w:asciiTheme="minorHAnsi" w:hAnsiTheme="minorHAnsi" w:cstheme="minorHAnsi"/>
          <w:bCs/>
          <w:sz w:val="22"/>
          <w:szCs w:val="20"/>
        </w:rPr>
        <w:t xml:space="preserve">, l’appuntamento sarà sempre concordato tramite mail quando tutto i prodotti saranno </w:t>
      </w:r>
      <w:r w:rsidR="00644187">
        <w:rPr>
          <w:rFonts w:asciiTheme="minorHAnsi" w:hAnsiTheme="minorHAnsi" w:cstheme="minorHAnsi"/>
          <w:bCs/>
          <w:sz w:val="22"/>
          <w:szCs w:val="20"/>
        </w:rPr>
        <w:t xml:space="preserve">pronti e </w:t>
      </w:r>
      <w:r>
        <w:rPr>
          <w:rFonts w:asciiTheme="minorHAnsi" w:hAnsiTheme="minorHAnsi" w:cstheme="minorHAnsi"/>
          <w:bCs/>
          <w:sz w:val="22"/>
          <w:szCs w:val="20"/>
        </w:rPr>
        <w:t>disponibili per il ritiro.</w:t>
      </w:r>
    </w:p>
    <w:p w:rsidR="001313A4" w:rsidRDefault="001313A4" w:rsidP="009F0F69">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 xml:space="preserve">Per i pazienti assistiti da specialisti fuori Regione, al fine di poter redigere il Piano Terapeutico Edotto, è necessario </w:t>
      </w:r>
      <w:r w:rsidR="00B83C13">
        <w:rPr>
          <w:rFonts w:asciiTheme="minorHAnsi" w:hAnsiTheme="minorHAnsi" w:cstheme="minorHAnsi"/>
          <w:bCs/>
          <w:sz w:val="22"/>
          <w:szCs w:val="20"/>
        </w:rPr>
        <w:t xml:space="preserve">consegnare </w:t>
      </w:r>
      <w:r>
        <w:rPr>
          <w:rFonts w:asciiTheme="minorHAnsi" w:hAnsiTheme="minorHAnsi" w:cstheme="minorHAnsi"/>
          <w:bCs/>
          <w:sz w:val="22"/>
          <w:szCs w:val="20"/>
        </w:rPr>
        <w:t>preliminarmente la documentazione clinica alla Farmacia Territoriale</w:t>
      </w:r>
      <w:r w:rsidR="00B83C13">
        <w:rPr>
          <w:rFonts w:asciiTheme="minorHAnsi" w:hAnsiTheme="minorHAnsi" w:cstheme="minorHAnsi"/>
          <w:bCs/>
          <w:sz w:val="22"/>
          <w:szCs w:val="20"/>
        </w:rPr>
        <w:t xml:space="preserve"> in formato cartaceo o tramite e-mail, in modo da poter ritirare il farmaco con tutta la documentazione necessaria nella giornata prestabilita con appuntamento.</w:t>
      </w:r>
    </w:p>
    <w:p w:rsidR="00B83C13" w:rsidRDefault="00B83C13" w:rsidP="009F0F69">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Non sarà possibile consegnare farmaci a pazienti senza appuntamento poiché la gestione delle scorte di magazzino avviene in funzione delle prenotazioni.</w:t>
      </w:r>
    </w:p>
    <w:p w:rsidR="00B83C13" w:rsidRDefault="00B83C13" w:rsidP="009F0F69">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 xml:space="preserve">Esclusivamente ed eccezionalmente per i casi di indisponibilità di farmaci verrà consegnato </w:t>
      </w:r>
      <w:r>
        <w:rPr>
          <w:rFonts w:asciiTheme="minorHAnsi" w:hAnsiTheme="minorHAnsi" w:cstheme="minorHAnsi"/>
          <w:bCs/>
          <w:sz w:val="22"/>
          <w:szCs w:val="20"/>
        </w:rPr>
        <w:t xml:space="preserve">ai pazienti </w:t>
      </w:r>
      <w:r>
        <w:rPr>
          <w:rFonts w:asciiTheme="minorHAnsi" w:hAnsiTheme="minorHAnsi" w:cstheme="minorHAnsi"/>
          <w:bCs/>
          <w:sz w:val="22"/>
          <w:szCs w:val="20"/>
        </w:rPr>
        <w:t xml:space="preserve">un apposito modulo di accesso prioritario che consentirà di evitare la fila nella giornata di distribuzione successiva. </w:t>
      </w:r>
    </w:p>
    <w:p w:rsidR="00156C4A" w:rsidRDefault="00156C4A" w:rsidP="00156C4A">
      <w:pPr>
        <w:autoSpaceDE w:val="0"/>
        <w:autoSpaceDN w:val="0"/>
        <w:adjustRightInd w:val="0"/>
        <w:spacing w:line="360" w:lineRule="auto"/>
        <w:jc w:val="both"/>
        <w:rPr>
          <w:rFonts w:asciiTheme="minorHAnsi" w:hAnsiTheme="minorHAnsi" w:cstheme="minorHAnsi"/>
          <w:bCs/>
          <w:sz w:val="22"/>
          <w:szCs w:val="20"/>
        </w:rPr>
      </w:pPr>
      <w:r w:rsidRPr="009F0F69">
        <w:rPr>
          <w:rFonts w:asciiTheme="minorHAnsi" w:hAnsiTheme="minorHAnsi" w:cstheme="minorHAnsi"/>
          <w:bCs/>
          <w:sz w:val="22"/>
          <w:szCs w:val="20"/>
          <w:u w:val="single"/>
        </w:rPr>
        <w:t xml:space="preserve">Si confida nel rispetto delle presenti regole da parte dell’utenza al fine di ridurre il più possibile il tempo di permanenza allo sportello e i </w:t>
      </w:r>
      <w:r w:rsidR="00F957F5" w:rsidRPr="009F0F69">
        <w:rPr>
          <w:rFonts w:asciiTheme="minorHAnsi" w:hAnsiTheme="minorHAnsi" w:cstheme="minorHAnsi"/>
          <w:bCs/>
          <w:sz w:val="22"/>
          <w:szCs w:val="20"/>
          <w:u w:val="single"/>
        </w:rPr>
        <w:t xml:space="preserve">conseguenti </w:t>
      </w:r>
      <w:r w:rsidRPr="009F0F69">
        <w:rPr>
          <w:rFonts w:asciiTheme="minorHAnsi" w:hAnsiTheme="minorHAnsi" w:cstheme="minorHAnsi"/>
          <w:bCs/>
          <w:sz w:val="22"/>
          <w:szCs w:val="20"/>
          <w:u w:val="single"/>
        </w:rPr>
        <w:t>disagi dei pazienti in sala di attesa</w:t>
      </w:r>
      <w:r>
        <w:rPr>
          <w:rFonts w:asciiTheme="minorHAnsi" w:hAnsiTheme="minorHAnsi" w:cstheme="minorHAnsi"/>
          <w:bCs/>
          <w:sz w:val="22"/>
          <w:szCs w:val="20"/>
        </w:rPr>
        <w:t>.</w:t>
      </w:r>
    </w:p>
    <w:p w:rsidR="00156C4A" w:rsidRDefault="00156C4A" w:rsidP="00156C4A">
      <w:pPr>
        <w:autoSpaceDE w:val="0"/>
        <w:autoSpaceDN w:val="0"/>
        <w:adjustRightInd w:val="0"/>
        <w:spacing w:line="360" w:lineRule="auto"/>
        <w:jc w:val="both"/>
        <w:rPr>
          <w:rFonts w:asciiTheme="minorHAnsi" w:hAnsiTheme="minorHAnsi" w:cstheme="minorHAnsi"/>
          <w:bCs/>
          <w:sz w:val="22"/>
          <w:szCs w:val="20"/>
        </w:rPr>
      </w:pPr>
    </w:p>
    <w:p w:rsidR="00526ECF" w:rsidRDefault="00526ECF" w:rsidP="00526ECF">
      <w:p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 xml:space="preserve">Analogamente a quanto avviene per i farmaci, </w:t>
      </w:r>
      <w:r w:rsidRPr="00756B42">
        <w:rPr>
          <w:rFonts w:asciiTheme="minorHAnsi" w:hAnsiTheme="minorHAnsi" w:cstheme="minorHAnsi"/>
          <w:bCs/>
          <w:sz w:val="22"/>
          <w:szCs w:val="20"/>
        </w:rPr>
        <w:t xml:space="preserve">con riferimento alle modalità di accesso al servizio </w:t>
      </w:r>
      <w:r>
        <w:rPr>
          <w:rFonts w:asciiTheme="minorHAnsi" w:hAnsiTheme="minorHAnsi" w:cstheme="minorHAnsi"/>
          <w:bCs/>
          <w:sz w:val="22"/>
          <w:szCs w:val="20"/>
        </w:rPr>
        <w:t xml:space="preserve">per la distribuzione dei </w:t>
      </w:r>
      <w:r>
        <w:rPr>
          <w:rFonts w:asciiTheme="minorHAnsi" w:hAnsiTheme="minorHAnsi" w:cstheme="minorHAnsi"/>
          <w:bCs/>
          <w:sz w:val="22"/>
          <w:szCs w:val="20"/>
        </w:rPr>
        <w:t xml:space="preserve">dispositivi medici </w:t>
      </w:r>
      <w:r w:rsidRPr="00756B42">
        <w:rPr>
          <w:rFonts w:asciiTheme="minorHAnsi" w:hAnsiTheme="minorHAnsi" w:cstheme="minorHAnsi"/>
          <w:bCs/>
          <w:sz w:val="22"/>
          <w:szCs w:val="20"/>
        </w:rPr>
        <w:t>da parte</w:t>
      </w:r>
      <w:r>
        <w:rPr>
          <w:rFonts w:asciiTheme="minorHAnsi" w:hAnsiTheme="minorHAnsi" w:cstheme="minorHAnsi"/>
          <w:bCs/>
          <w:sz w:val="22"/>
          <w:szCs w:val="20"/>
        </w:rPr>
        <w:t xml:space="preserve"> dell’utenza, è necessario munirsi di:</w:t>
      </w:r>
    </w:p>
    <w:p w:rsidR="00526ECF" w:rsidRDefault="00526ECF" w:rsidP="00526ECF">
      <w:pPr>
        <w:pStyle w:val="Paragrafoelenco"/>
        <w:numPr>
          <w:ilvl w:val="0"/>
          <w:numId w:val="29"/>
        </w:num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Tessera Sanitaria del paziente;</w:t>
      </w:r>
    </w:p>
    <w:p w:rsidR="00526ECF" w:rsidRDefault="00526ECF" w:rsidP="00526ECF">
      <w:pPr>
        <w:pStyle w:val="Paragrafoelenco"/>
        <w:numPr>
          <w:ilvl w:val="0"/>
          <w:numId w:val="29"/>
        </w:numPr>
        <w:autoSpaceDE w:val="0"/>
        <w:autoSpaceDN w:val="0"/>
        <w:adjustRightInd w:val="0"/>
        <w:spacing w:after="240" w:line="360" w:lineRule="auto"/>
        <w:jc w:val="both"/>
        <w:rPr>
          <w:rFonts w:asciiTheme="minorHAnsi" w:hAnsiTheme="minorHAnsi" w:cstheme="minorHAnsi"/>
          <w:bCs/>
          <w:sz w:val="22"/>
          <w:szCs w:val="20"/>
        </w:rPr>
      </w:pPr>
      <w:r>
        <w:rPr>
          <w:rFonts w:asciiTheme="minorHAnsi" w:hAnsiTheme="minorHAnsi" w:cstheme="minorHAnsi"/>
          <w:bCs/>
          <w:sz w:val="22"/>
          <w:szCs w:val="20"/>
        </w:rPr>
        <w:t xml:space="preserve">documentazione clinica </w:t>
      </w:r>
      <w:r w:rsidRPr="00651804">
        <w:rPr>
          <w:rFonts w:asciiTheme="minorHAnsi" w:hAnsiTheme="minorHAnsi" w:cstheme="minorHAnsi"/>
          <w:bCs/>
          <w:sz w:val="22"/>
          <w:szCs w:val="20"/>
          <w:u w:val="single"/>
        </w:rPr>
        <w:t>esclusivamente i</w:t>
      </w:r>
      <w:r w:rsidRPr="00156C4A">
        <w:rPr>
          <w:rFonts w:asciiTheme="minorHAnsi" w:hAnsiTheme="minorHAnsi" w:cstheme="minorHAnsi"/>
          <w:bCs/>
          <w:sz w:val="22"/>
          <w:szCs w:val="20"/>
          <w:u w:val="single"/>
        </w:rPr>
        <w:t>n formato cartaceo</w:t>
      </w:r>
      <w:r>
        <w:rPr>
          <w:rFonts w:asciiTheme="minorHAnsi" w:hAnsiTheme="minorHAnsi" w:cstheme="minorHAnsi"/>
          <w:bCs/>
          <w:sz w:val="22"/>
          <w:szCs w:val="20"/>
        </w:rPr>
        <w:t>.</w:t>
      </w:r>
    </w:p>
    <w:p w:rsidR="00C648EC" w:rsidRPr="00526ECF" w:rsidRDefault="00526ECF" w:rsidP="00B472F0">
      <w:pPr>
        <w:autoSpaceDE w:val="0"/>
        <w:autoSpaceDN w:val="0"/>
        <w:adjustRightInd w:val="0"/>
        <w:jc w:val="both"/>
        <w:rPr>
          <w:rFonts w:asciiTheme="minorHAnsi" w:hAnsiTheme="minorHAnsi" w:cstheme="minorHAnsi"/>
          <w:sz w:val="22"/>
          <w:szCs w:val="20"/>
        </w:rPr>
      </w:pPr>
      <w:r w:rsidRPr="00526ECF">
        <w:rPr>
          <w:rFonts w:asciiTheme="minorHAnsi" w:hAnsiTheme="minorHAnsi" w:cstheme="minorHAnsi"/>
          <w:sz w:val="22"/>
          <w:szCs w:val="20"/>
        </w:rPr>
        <w:t>La fornitura è mensile e la quantità e la tipologia dei prodotti consegnati è funzione di quanto riportato dallo specialista nel Piano Terapeutico.</w:t>
      </w:r>
    </w:p>
    <w:p w:rsidR="00526ECF" w:rsidRPr="00526ECF" w:rsidRDefault="00526ECF" w:rsidP="00B472F0">
      <w:pPr>
        <w:autoSpaceDE w:val="0"/>
        <w:autoSpaceDN w:val="0"/>
        <w:adjustRightInd w:val="0"/>
        <w:jc w:val="both"/>
        <w:rPr>
          <w:rFonts w:asciiTheme="minorHAnsi" w:hAnsiTheme="minorHAnsi" w:cstheme="minorHAnsi"/>
          <w:sz w:val="22"/>
          <w:szCs w:val="20"/>
        </w:rPr>
      </w:pPr>
    </w:p>
    <w:p w:rsidR="00526ECF" w:rsidRPr="00526ECF" w:rsidRDefault="00526ECF" w:rsidP="00B472F0">
      <w:pPr>
        <w:autoSpaceDE w:val="0"/>
        <w:autoSpaceDN w:val="0"/>
        <w:adjustRightInd w:val="0"/>
        <w:jc w:val="both"/>
        <w:rPr>
          <w:rStyle w:val="Collegamentoipertestuale"/>
          <w:rFonts w:asciiTheme="minorHAnsi" w:hAnsiTheme="minorHAnsi" w:cstheme="minorHAnsi"/>
          <w:b/>
          <w:bCs/>
          <w:sz w:val="22"/>
          <w:szCs w:val="20"/>
        </w:rPr>
      </w:pPr>
      <w:bookmarkStart w:id="0" w:name="_GoBack"/>
      <w:r w:rsidRPr="00526ECF">
        <w:rPr>
          <w:rFonts w:asciiTheme="minorHAnsi" w:hAnsiTheme="minorHAnsi" w:cstheme="minorHAnsi"/>
          <w:b/>
          <w:sz w:val="22"/>
          <w:szCs w:val="20"/>
        </w:rPr>
        <w:t xml:space="preserve">Per poter contattare la Farmacia Territoriale è preferibile scrivere all’indirizzo mail </w:t>
      </w:r>
      <w:hyperlink r:id="rId10" w:history="1">
        <w:r w:rsidRPr="00526ECF">
          <w:rPr>
            <w:rStyle w:val="Collegamentoipertestuale"/>
            <w:rFonts w:asciiTheme="minorHAnsi" w:hAnsiTheme="minorHAnsi" w:cstheme="minorHAnsi"/>
            <w:b/>
            <w:bCs/>
            <w:sz w:val="22"/>
            <w:szCs w:val="20"/>
          </w:rPr>
          <w:t>serviziofarmaceutico.manfredonia@aslfg.it</w:t>
        </w:r>
      </w:hyperlink>
    </w:p>
    <w:bookmarkEnd w:id="0"/>
    <w:p w:rsidR="00526ECF" w:rsidRPr="00526ECF" w:rsidRDefault="00526ECF" w:rsidP="00B472F0">
      <w:pPr>
        <w:autoSpaceDE w:val="0"/>
        <w:autoSpaceDN w:val="0"/>
        <w:adjustRightInd w:val="0"/>
        <w:jc w:val="both"/>
        <w:rPr>
          <w:rFonts w:asciiTheme="minorHAnsi" w:hAnsiTheme="minorHAnsi" w:cstheme="minorHAnsi"/>
          <w:sz w:val="22"/>
          <w:szCs w:val="20"/>
        </w:rPr>
      </w:pPr>
    </w:p>
    <w:p w:rsidR="00C648EC" w:rsidRPr="00526ECF" w:rsidRDefault="00526ECF" w:rsidP="00526ECF">
      <w:pPr>
        <w:autoSpaceDE w:val="0"/>
        <w:autoSpaceDN w:val="0"/>
        <w:adjustRightInd w:val="0"/>
        <w:jc w:val="both"/>
        <w:rPr>
          <w:rFonts w:asciiTheme="minorHAnsi" w:hAnsiTheme="minorHAnsi" w:cstheme="minorHAnsi"/>
          <w:sz w:val="22"/>
          <w:szCs w:val="20"/>
        </w:rPr>
      </w:pPr>
      <w:r w:rsidRPr="00526ECF">
        <w:rPr>
          <w:rFonts w:asciiTheme="minorHAnsi" w:hAnsiTheme="minorHAnsi" w:cstheme="minorHAnsi"/>
          <w:sz w:val="22"/>
          <w:szCs w:val="20"/>
        </w:rPr>
        <w:t xml:space="preserve">Il numero di telefono 0884-510217 è </w:t>
      </w:r>
      <w:r w:rsidRPr="00526ECF">
        <w:rPr>
          <w:rFonts w:asciiTheme="minorHAnsi" w:hAnsiTheme="minorHAnsi" w:cstheme="minorHAnsi"/>
          <w:sz w:val="22"/>
          <w:szCs w:val="20"/>
        </w:rPr>
        <w:t xml:space="preserve">attivo solo </w:t>
      </w:r>
      <w:r w:rsidRPr="00526ECF">
        <w:rPr>
          <w:rFonts w:asciiTheme="minorHAnsi" w:hAnsiTheme="minorHAnsi" w:cstheme="minorHAnsi"/>
          <w:sz w:val="22"/>
          <w:szCs w:val="20"/>
        </w:rPr>
        <w:t>negli orari di chiusura al pubblico.</w:t>
      </w:r>
    </w:p>
    <w:p w:rsidR="00C648EC" w:rsidRPr="00526ECF" w:rsidRDefault="00C648EC" w:rsidP="00B472F0">
      <w:pPr>
        <w:autoSpaceDE w:val="0"/>
        <w:autoSpaceDN w:val="0"/>
        <w:adjustRightInd w:val="0"/>
        <w:jc w:val="both"/>
        <w:rPr>
          <w:rFonts w:asciiTheme="minorHAnsi" w:hAnsiTheme="minorHAnsi" w:cstheme="minorHAnsi"/>
          <w:sz w:val="22"/>
          <w:szCs w:val="20"/>
        </w:rPr>
      </w:pPr>
    </w:p>
    <w:p w:rsidR="00C648EC" w:rsidRPr="00534591" w:rsidRDefault="00C648EC" w:rsidP="00B472F0">
      <w:pPr>
        <w:autoSpaceDE w:val="0"/>
        <w:autoSpaceDN w:val="0"/>
        <w:adjustRightInd w:val="0"/>
        <w:jc w:val="both"/>
        <w:rPr>
          <w:rFonts w:asciiTheme="minorHAnsi" w:hAnsiTheme="minorHAnsi" w:cstheme="minorHAnsi"/>
          <w:b/>
          <w:sz w:val="22"/>
          <w:szCs w:val="20"/>
        </w:rPr>
      </w:pPr>
    </w:p>
    <w:p w:rsidR="00C648EC" w:rsidRPr="00534591" w:rsidRDefault="00C648EC" w:rsidP="00B472F0">
      <w:pPr>
        <w:autoSpaceDE w:val="0"/>
        <w:autoSpaceDN w:val="0"/>
        <w:adjustRightInd w:val="0"/>
        <w:jc w:val="both"/>
        <w:rPr>
          <w:rFonts w:asciiTheme="minorHAnsi" w:hAnsiTheme="minorHAnsi" w:cstheme="minorHAnsi"/>
          <w:b/>
          <w:sz w:val="22"/>
          <w:szCs w:val="20"/>
        </w:rPr>
      </w:pPr>
    </w:p>
    <w:p w:rsidR="00C648EC" w:rsidRPr="00534591" w:rsidRDefault="00C648EC" w:rsidP="00B472F0">
      <w:pPr>
        <w:autoSpaceDE w:val="0"/>
        <w:autoSpaceDN w:val="0"/>
        <w:adjustRightInd w:val="0"/>
        <w:jc w:val="both"/>
        <w:rPr>
          <w:rFonts w:asciiTheme="minorHAnsi" w:hAnsiTheme="minorHAnsi" w:cstheme="minorHAnsi"/>
          <w:b/>
          <w:sz w:val="22"/>
          <w:szCs w:val="20"/>
        </w:rPr>
      </w:pPr>
    </w:p>
    <w:p w:rsidR="00C648EC" w:rsidRPr="00534591" w:rsidRDefault="00C648EC" w:rsidP="00B472F0">
      <w:pPr>
        <w:autoSpaceDE w:val="0"/>
        <w:autoSpaceDN w:val="0"/>
        <w:adjustRightInd w:val="0"/>
        <w:jc w:val="both"/>
        <w:rPr>
          <w:rFonts w:asciiTheme="minorHAnsi" w:hAnsiTheme="minorHAnsi" w:cstheme="minorHAnsi"/>
          <w:b/>
          <w:sz w:val="22"/>
          <w:szCs w:val="20"/>
        </w:rPr>
      </w:pPr>
    </w:p>
    <w:p w:rsidR="003E5737" w:rsidRPr="00534591" w:rsidRDefault="003E5737" w:rsidP="00C648EC">
      <w:pPr>
        <w:autoSpaceDE w:val="0"/>
        <w:autoSpaceDN w:val="0"/>
        <w:adjustRightInd w:val="0"/>
        <w:jc w:val="both"/>
        <w:rPr>
          <w:rFonts w:asciiTheme="minorHAnsi" w:hAnsiTheme="minorHAnsi" w:cstheme="minorHAnsi"/>
          <w:sz w:val="22"/>
          <w:szCs w:val="22"/>
        </w:rPr>
      </w:pPr>
    </w:p>
    <w:sectPr w:rsidR="003E5737" w:rsidRPr="00534591" w:rsidSect="00A32549">
      <w:pgSz w:w="11906" w:h="16838"/>
      <w:pgMar w:top="851"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91F" w:rsidRDefault="0012491F">
      <w:r>
        <w:separator/>
      </w:r>
    </w:p>
  </w:endnote>
  <w:endnote w:type="continuationSeparator" w:id="0">
    <w:p w:rsidR="0012491F" w:rsidRDefault="0012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91F" w:rsidRDefault="0012491F">
      <w:r>
        <w:separator/>
      </w:r>
    </w:p>
  </w:footnote>
  <w:footnote w:type="continuationSeparator" w:id="0">
    <w:p w:rsidR="0012491F" w:rsidRDefault="001249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9F9"/>
    <w:multiLevelType w:val="hybridMultilevel"/>
    <w:tmpl w:val="1840A8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C62E8A"/>
    <w:multiLevelType w:val="hybridMultilevel"/>
    <w:tmpl w:val="57DC135E"/>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0BA31076"/>
    <w:multiLevelType w:val="hybridMultilevel"/>
    <w:tmpl w:val="471C5E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B81490"/>
    <w:multiLevelType w:val="hybridMultilevel"/>
    <w:tmpl w:val="277E5CC8"/>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12FC7197"/>
    <w:multiLevelType w:val="hybridMultilevel"/>
    <w:tmpl w:val="CCC8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D96BFC"/>
    <w:multiLevelType w:val="hybridMultilevel"/>
    <w:tmpl w:val="E83E50FA"/>
    <w:lvl w:ilvl="0" w:tplc="59E62958">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17902BA7"/>
    <w:multiLevelType w:val="hybridMultilevel"/>
    <w:tmpl w:val="5B98623E"/>
    <w:lvl w:ilvl="0" w:tplc="1B920DF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87431"/>
    <w:multiLevelType w:val="hybridMultilevel"/>
    <w:tmpl w:val="9724B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0A714A"/>
    <w:multiLevelType w:val="hybridMultilevel"/>
    <w:tmpl w:val="2F22B0F6"/>
    <w:lvl w:ilvl="0" w:tplc="859E75E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277B90"/>
    <w:multiLevelType w:val="hybridMultilevel"/>
    <w:tmpl w:val="27868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C3753C"/>
    <w:multiLevelType w:val="hybridMultilevel"/>
    <w:tmpl w:val="EE6E7D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0DF1D46"/>
    <w:multiLevelType w:val="multilevel"/>
    <w:tmpl w:val="574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202DF"/>
    <w:multiLevelType w:val="hybridMultilevel"/>
    <w:tmpl w:val="F63CF7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D276C8"/>
    <w:multiLevelType w:val="hybridMultilevel"/>
    <w:tmpl w:val="5C2A1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FE5EAD"/>
    <w:multiLevelType w:val="hybridMultilevel"/>
    <w:tmpl w:val="B78612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33522"/>
    <w:multiLevelType w:val="hybridMultilevel"/>
    <w:tmpl w:val="26DAF3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120930"/>
    <w:multiLevelType w:val="hybridMultilevel"/>
    <w:tmpl w:val="041C08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8C6FA7"/>
    <w:multiLevelType w:val="hybridMultilevel"/>
    <w:tmpl w:val="62A4BD2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4D849F7"/>
    <w:multiLevelType w:val="hybridMultilevel"/>
    <w:tmpl w:val="AD7621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62827E8"/>
    <w:multiLevelType w:val="hybridMultilevel"/>
    <w:tmpl w:val="49A6C7C0"/>
    <w:lvl w:ilvl="0" w:tplc="59E629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B52EDD"/>
    <w:multiLevelType w:val="hybridMultilevel"/>
    <w:tmpl w:val="D06C5BC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539C54FC"/>
    <w:multiLevelType w:val="hybridMultilevel"/>
    <w:tmpl w:val="3CEED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75D8A"/>
    <w:multiLevelType w:val="hybridMultilevel"/>
    <w:tmpl w:val="83B8C50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54C378EB"/>
    <w:multiLevelType w:val="hybridMultilevel"/>
    <w:tmpl w:val="EFC6029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56726D9"/>
    <w:multiLevelType w:val="hybridMultilevel"/>
    <w:tmpl w:val="050E4C9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4953C1"/>
    <w:multiLevelType w:val="hybridMultilevel"/>
    <w:tmpl w:val="CCA8FC9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6" w15:restartNumberingAfterBreak="0">
    <w:nsid w:val="69151C87"/>
    <w:multiLevelType w:val="hybridMultilevel"/>
    <w:tmpl w:val="51302F1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6A0F1509"/>
    <w:multiLevelType w:val="hybridMultilevel"/>
    <w:tmpl w:val="79902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0C45C5"/>
    <w:multiLevelType w:val="hybridMultilevel"/>
    <w:tmpl w:val="3CEED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2"/>
  </w:num>
  <w:num w:numId="3">
    <w:abstractNumId w:val="22"/>
  </w:num>
  <w:num w:numId="4">
    <w:abstractNumId w:val="9"/>
  </w:num>
  <w:num w:numId="5">
    <w:abstractNumId w:val="23"/>
  </w:num>
  <w:num w:numId="6">
    <w:abstractNumId w:val="4"/>
  </w:num>
  <w:num w:numId="7">
    <w:abstractNumId w:val="1"/>
  </w:num>
  <w:num w:numId="8">
    <w:abstractNumId w:val="19"/>
  </w:num>
  <w:num w:numId="9">
    <w:abstractNumId w:val="7"/>
  </w:num>
  <w:num w:numId="10">
    <w:abstractNumId w:val="2"/>
  </w:num>
  <w:num w:numId="11">
    <w:abstractNumId w:val="16"/>
  </w:num>
  <w:num w:numId="12">
    <w:abstractNumId w:val="3"/>
  </w:num>
  <w:num w:numId="13">
    <w:abstractNumId w:val="5"/>
  </w:num>
  <w:num w:numId="14">
    <w:abstractNumId w:val="25"/>
  </w:num>
  <w:num w:numId="15">
    <w:abstractNumId w:val="13"/>
  </w:num>
  <w:num w:numId="16">
    <w:abstractNumId w:val="24"/>
  </w:num>
  <w:num w:numId="17">
    <w:abstractNumId w:val="27"/>
  </w:num>
  <w:num w:numId="18">
    <w:abstractNumId w:val="20"/>
  </w:num>
  <w:num w:numId="19">
    <w:abstractNumId w:val="17"/>
  </w:num>
  <w:num w:numId="20">
    <w:abstractNumId w:val="26"/>
  </w:num>
  <w:num w:numId="21">
    <w:abstractNumId w:val="6"/>
  </w:num>
  <w:num w:numId="22">
    <w:abstractNumId w:val="11"/>
  </w:num>
  <w:num w:numId="23">
    <w:abstractNumId w:val="18"/>
  </w:num>
  <w:num w:numId="24">
    <w:abstractNumId w:val="15"/>
  </w:num>
  <w:num w:numId="25">
    <w:abstractNumId w:val="14"/>
  </w:num>
  <w:num w:numId="26">
    <w:abstractNumId w:val="0"/>
  </w:num>
  <w:num w:numId="27">
    <w:abstractNumId w:val="8"/>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ED"/>
    <w:rsid w:val="000012ED"/>
    <w:rsid w:val="00006E9D"/>
    <w:rsid w:val="00010720"/>
    <w:rsid w:val="000151D5"/>
    <w:rsid w:val="0001609E"/>
    <w:rsid w:val="00030A04"/>
    <w:rsid w:val="00031B80"/>
    <w:rsid w:val="00075AE8"/>
    <w:rsid w:val="00077C96"/>
    <w:rsid w:val="00082DC1"/>
    <w:rsid w:val="000A254C"/>
    <w:rsid w:val="000B4694"/>
    <w:rsid w:val="000B521F"/>
    <w:rsid w:val="000B6DA0"/>
    <w:rsid w:val="000C3098"/>
    <w:rsid w:val="000C360B"/>
    <w:rsid w:val="000C5CE3"/>
    <w:rsid w:val="000D6726"/>
    <w:rsid w:val="000D738A"/>
    <w:rsid w:val="000F34AE"/>
    <w:rsid w:val="000F7A01"/>
    <w:rsid w:val="001020F9"/>
    <w:rsid w:val="00102C5E"/>
    <w:rsid w:val="001054DB"/>
    <w:rsid w:val="00106516"/>
    <w:rsid w:val="00123833"/>
    <w:rsid w:val="001244C1"/>
    <w:rsid w:val="0012491F"/>
    <w:rsid w:val="00124D4D"/>
    <w:rsid w:val="001313A4"/>
    <w:rsid w:val="00143FF2"/>
    <w:rsid w:val="00147BFF"/>
    <w:rsid w:val="001544EE"/>
    <w:rsid w:val="00156C4A"/>
    <w:rsid w:val="001608F2"/>
    <w:rsid w:val="0016361A"/>
    <w:rsid w:val="0017011C"/>
    <w:rsid w:val="00171AA4"/>
    <w:rsid w:val="001859C6"/>
    <w:rsid w:val="00185AD1"/>
    <w:rsid w:val="00197D5B"/>
    <w:rsid w:val="001A5255"/>
    <w:rsid w:val="001A5EB9"/>
    <w:rsid w:val="001A73D2"/>
    <w:rsid w:val="001B0AC5"/>
    <w:rsid w:val="001B5720"/>
    <w:rsid w:val="001B5798"/>
    <w:rsid w:val="001C66AB"/>
    <w:rsid w:val="001D093F"/>
    <w:rsid w:val="001D180A"/>
    <w:rsid w:val="001D2524"/>
    <w:rsid w:val="001D419B"/>
    <w:rsid w:val="001D7D0E"/>
    <w:rsid w:val="001F0040"/>
    <w:rsid w:val="001F2533"/>
    <w:rsid w:val="001F7DC8"/>
    <w:rsid w:val="002006E9"/>
    <w:rsid w:val="00211267"/>
    <w:rsid w:val="002153EB"/>
    <w:rsid w:val="00215D47"/>
    <w:rsid w:val="00220905"/>
    <w:rsid w:val="00233C65"/>
    <w:rsid w:val="00234790"/>
    <w:rsid w:val="00234EFA"/>
    <w:rsid w:val="0024145B"/>
    <w:rsid w:val="00242978"/>
    <w:rsid w:val="00243C93"/>
    <w:rsid w:val="00247457"/>
    <w:rsid w:val="00252793"/>
    <w:rsid w:val="00261BBC"/>
    <w:rsid w:val="00276830"/>
    <w:rsid w:val="00276DAE"/>
    <w:rsid w:val="00281ACA"/>
    <w:rsid w:val="00282F23"/>
    <w:rsid w:val="002860D4"/>
    <w:rsid w:val="002879A5"/>
    <w:rsid w:val="002A1D85"/>
    <w:rsid w:val="002A6DC2"/>
    <w:rsid w:val="002B01E4"/>
    <w:rsid w:val="002B1C00"/>
    <w:rsid w:val="002C38AE"/>
    <w:rsid w:val="002C7C38"/>
    <w:rsid w:val="002D398C"/>
    <w:rsid w:val="002D4707"/>
    <w:rsid w:val="002D56C2"/>
    <w:rsid w:val="002E0241"/>
    <w:rsid w:val="002E0BA7"/>
    <w:rsid w:val="002E3CBD"/>
    <w:rsid w:val="002E5074"/>
    <w:rsid w:val="002F71F3"/>
    <w:rsid w:val="003150B1"/>
    <w:rsid w:val="0032099A"/>
    <w:rsid w:val="00321759"/>
    <w:rsid w:val="00331935"/>
    <w:rsid w:val="003414EC"/>
    <w:rsid w:val="00344B63"/>
    <w:rsid w:val="00344C28"/>
    <w:rsid w:val="0034524C"/>
    <w:rsid w:val="00346ADD"/>
    <w:rsid w:val="00350ABF"/>
    <w:rsid w:val="00363531"/>
    <w:rsid w:val="00367FDF"/>
    <w:rsid w:val="003755BB"/>
    <w:rsid w:val="00377F2D"/>
    <w:rsid w:val="00386747"/>
    <w:rsid w:val="0039383E"/>
    <w:rsid w:val="00394520"/>
    <w:rsid w:val="003A5E63"/>
    <w:rsid w:val="003B6063"/>
    <w:rsid w:val="003B6772"/>
    <w:rsid w:val="003C0516"/>
    <w:rsid w:val="003C4182"/>
    <w:rsid w:val="003C5205"/>
    <w:rsid w:val="003D3446"/>
    <w:rsid w:val="003D533B"/>
    <w:rsid w:val="003E5737"/>
    <w:rsid w:val="00404003"/>
    <w:rsid w:val="00410BEA"/>
    <w:rsid w:val="00414820"/>
    <w:rsid w:val="004150F3"/>
    <w:rsid w:val="00416587"/>
    <w:rsid w:val="00424957"/>
    <w:rsid w:val="00424E0D"/>
    <w:rsid w:val="00425D3B"/>
    <w:rsid w:val="00430F45"/>
    <w:rsid w:val="00440692"/>
    <w:rsid w:val="004418CD"/>
    <w:rsid w:val="00446FFC"/>
    <w:rsid w:val="00453A39"/>
    <w:rsid w:val="004573B9"/>
    <w:rsid w:val="00471446"/>
    <w:rsid w:val="0047774B"/>
    <w:rsid w:val="0048167F"/>
    <w:rsid w:val="00493388"/>
    <w:rsid w:val="00494219"/>
    <w:rsid w:val="004C15A0"/>
    <w:rsid w:val="004C5F5D"/>
    <w:rsid w:val="004D142F"/>
    <w:rsid w:val="004D1CCD"/>
    <w:rsid w:val="004D55C2"/>
    <w:rsid w:val="004E403A"/>
    <w:rsid w:val="004E504A"/>
    <w:rsid w:val="004F0943"/>
    <w:rsid w:val="004F22D5"/>
    <w:rsid w:val="004F3C87"/>
    <w:rsid w:val="004F5FEA"/>
    <w:rsid w:val="004F759D"/>
    <w:rsid w:val="004F79C9"/>
    <w:rsid w:val="00501E43"/>
    <w:rsid w:val="00503C92"/>
    <w:rsid w:val="00506F2D"/>
    <w:rsid w:val="005133DC"/>
    <w:rsid w:val="00515CBD"/>
    <w:rsid w:val="00520675"/>
    <w:rsid w:val="00526ECF"/>
    <w:rsid w:val="005327D3"/>
    <w:rsid w:val="00534591"/>
    <w:rsid w:val="0053469E"/>
    <w:rsid w:val="00535C95"/>
    <w:rsid w:val="005361C4"/>
    <w:rsid w:val="00541A49"/>
    <w:rsid w:val="00552E0D"/>
    <w:rsid w:val="005530C3"/>
    <w:rsid w:val="0055519F"/>
    <w:rsid w:val="00557BD1"/>
    <w:rsid w:val="00560882"/>
    <w:rsid w:val="00561ACC"/>
    <w:rsid w:val="00570B9E"/>
    <w:rsid w:val="00570FBB"/>
    <w:rsid w:val="00572947"/>
    <w:rsid w:val="00576343"/>
    <w:rsid w:val="00581A24"/>
    <w:rsid w:val="00582E9D"/>
    <w:rsid w:val="005A32AE"/>
    <w:rsid w:val="005A42D9"/>
    <w:rsid w:val="005A7C98"/>
    <w:rsid w:val="005C5894"/>
    <w:rsid w:val="005D7077"/>
    <w:rsid w:val="005E1D10"/>
    <w:rsid w:val="005E757E"/>
    <w:rsid w:val="005F1661"/>
    <w:rsid w:val="005F56A3"/>
    <w:rsid w:val="005F6975"/>
    <w:rsid w:val="0060585A"/>
    <w:rsid w:val="00610F91"/>
    <w:rsid w:val="00611751"/>
    <w:rsid w:val="006163A6"/>
    <w:rsid w:val="0063179F"/>
    <w:rsid w:val="00644187"/>
    <w:rsid w:val="006447EA"/>
    <w:rsid w:val="00644C20"/>
    <w:rsid w:val="00650797"/>
    <w:rsid w:val="00651804"/>
    <w:rsid w:val="00653A0F"/>
    <w:rsid w:val="00656829"/>
    <w:rsid w:val="00656C76"/>
    <w:rsid w:val="006614A9"/>
    <w:rsid w:val="006664A3"/>
    <w:rsid w:val="00667F65"/>
    <w:rsid w:val="0067198F"/>
    <w:rsid w:val="00672035"/>
    <w:rsid w:val="006940C5"/>
    <w:rsid w:val="006A15DA"/>
    <w:rsid w:val="006B1348"/>
    <w:rsid w:val="006B1EEF"/>
    <w:rsid w:val="006B571A"/>
    <w:rsid w:val="006B65B3"/>
    <w:rsid w:val="006C1591"/>
    <w:rsid w:val="006D39D6"/>
    <w:rsid w:val="006D54E8"/>
    <w:rsid w:val="006E015C"/>
    <w:rsid w:val="006E0CD6"/>
    <w:rsid w:val="006E3777"/>
    <w:rsid w:val="006F2E0D"/>
    <w:rsid w:val="007025DD"/>
    <w:rsid w:val="00712531"/>
    <w:rsid w:val="007330CF"/>
    <w:rsid w:val="00734E02"/>
    <w:rsid w:val="00737084"/>
    <w:rsid w:val="00737D76"/>
    <w:rsid w:val="00745424"/>
    <w:rsid w:val="007517C0"/>
    <w:rsid w:val="00754211"/>
    <w:rsid w:val="00756B42"/>
    <w:rsid w:val="007609DC"/>
    <w:rsid w:val="007615BB"/>
    <w:rsid w:val="00761A0C"/>
    <w:rsid w:val="007648C0"/>
    <w:rsid w:val="00765C00"/>
    <w:rsid w:val="007709F6"/>
    <w:rsid w:val="00770E77"/>
    <w:rsid w:val="00771B93"/>
    <w:rsid w:val="00777BCB"/>
    <w:rsid w:val="0078374D"/>
    <w:rsid w:val="00785566"/>
    <w:rsid w:val="007867D6"/>
    <w:rsid w:val="00786E10"/>
    <w:rsid w:val="007870B0"/>
    <w:rsid w:val="00791AC3"/>
    <w:rsid w:val="00794E5A"/>
    <w:rsid w:val="00795F46"/>
    <w:rsid w:val="00797BF7"/>
    <w:rsid w:val="007A5A73"/>
    <w:rsid w:val="007B405E"/>
    <w:rsid w:val="007C0A4A"/>
    <w:rsid w:val="007E19E8"/>
    <w:rsid w:val="007E2DBD"/>
    <w:rsid w:val="00802675"/>
    <w:rsid w:val="00810E8A"/>
    <w:rsid w:val="00816C5F"/>
    <w:rsid w:val="00816F0C"/>
    <w:rsid w:val="008175E1"/>
    <w:rsid w:val="008205F1"/>
    <w:rsid w:val="00837209"/>
    <w:rsid w:val="0084434C"/>
    <w:rsid w:val="008449A2"/>
    <w:rsid w:val="00846925"/>
    <w:rsid w:val="00846E23"/>
    <w:rsid w:val="00850D3B"/>
    <w:rsid w:val="008566E3"/>
    <w:rsid w:val="0086506E"/>
    <w:rsid w:val="008744BA"/>
    <w:rsid w:val="00876AB4"/>
    <w:rsid w:val="00877397"/>
    <w:rsid w:val="008850F7"/>
    <w:rsid w:val="008978B0"/>
    <w:rsid w:val="008A198F"/>
    <w:rsid w:val="008B295F"/>
    <w:rsid w:val="008D1821"/>
    <w:rsid w:val="008D19E0"/>
    <w:rsid w:val="008D2BE0"/>
    <w:rsid w:val="008E2E56"/>
    <w:rsid w:val="008F0875"/>
    <w:rsid w:val="0091370A"/>
    <w:rsid w:val="00913A13"/>
    <w:rsid w:val="00924128"/>
    <w:rsid w:val="00933A5E"/>
    <w:rsid w:val="0093463E"/>
    <w:rsid w:val="00935DF4"/>
    <w:rsid w:val="00943A83"/>
    <w:rsid w:val="00947B22"/>
    <w:rsid w:val="00953144"/>
    <w:rsid w:val="00957752"/>
    <w:rsid w:val="00980E48"/>
    <w:rsid w:val="009B6549"/>
    <w:rsid w:val="009C08C1"/>
    <w:rsid w:val="009C1CB1"/>
    <w:rsid w:val="009D35C9"/>
    <w:rsid w:val="009D3B1B"/>
    <w:rsid w:val="009D5199"/>
    <w:rsid w:val="009D7A09"/>
    <w:rsid w:val="009F0F69"/>
    <w:rsid w:val="009F2545"/>
    <w:rsid w:val="009F3D8A"/>
    <w:rsid w:val="00A101B1"/>
    <w:rsid w:val="00A1545A"/>
    <w:rsid w:val="00A20088"/>
    <w:rsid w:val="00A20424"/>
    <w:rsid w:val="00A272CF"/>
    <w:rsid w:val="00A32549"/>
    <w:rsid w:val="00A34FC4"/>
    <w:rsid w:val="00A40ACF"/>
    <w:rsid w:val="00A40C8A"/>
    <w:rsid w:val="00A41E04"/>
    <w:rsid w:val="00A45F45"/>
    <w:rsid w:val="00A57F27"/>
    <w:rsid w:val="00A63EC8"/>
    <w:rsid w:val="00A66A9B"/>
    <w:rsid w:val="00A67DB4"/>
    <w:rsid w:val="00A740AF"/>
    <w:rsid w:val="00A778D7"/>
    <w:rsid w:val="00A8097A"/>
    <w:rsid w:val="00A824AD"/>
    <w:rsid w:val="00A83CAB"/>
    <w:rsid w:val="00A870CD"/>
    <w:rsid w:val="00A9338C"/>
    <w:rsid w:val="00A946F6"/>
    <w:rsid w:val="00AA0DD2"/>
    <w:rsid w:val="00AA3356"/>
    <w:rsid w:val="00AA48AB"/>
    <w:rsid w:val="00AA5845"/>
    <w:rsid w:val="00AA5C27"/>
    <w:rsid w:val="00AB4F37"/>
    <w:rsid w:val="00AC2D06"/>
    <w:rsid w:val="00AD051E"/>
    <w:rsid w:val="00AD10B1"/>
    <w:rsid w:val="00AD1638"/>
    <w:rsid w:val="00AE0C09"/>
    <w:rsid w:val="00AF120A"/>
    <w:rsid w:val="00AF2353"/>
    <w:rsid w:val="00AF6BDE"/>
    <w:rsid w:val="00AF75BA"/>
    <w:rsid w:val="00AF7B9C"/>
    <w:rsid w:val="00B0000B"/>
    <w:rsid w:val="00B05D89"/>
    <w:rsid w:val="00B06B4F"/>
    <w:rsid w:val="00B10A03"/>
    <w:rsid w:val="00B11B3B"/>
    <w:rsid w:val="00B11EFA"/>
    <w:rsid w:val="00B123B9"/>
    <w:rsid w:val="00B13ADA"/>
    <w:rsid w:val="00B224B3"/>
    <w:rsid w:val="00B2285C"/>
    <w:rsid w:val="00B259DF"/>
    <w:rsid w:val="00B3462C"/>
    <w:rsid w:val="00B44009"/>
    <w:rsid w:val="00B472F0"/>
    <w:rsid w:val="00B51C57"/>
    <w:rsid w:val="00B64AB6"/>
    <w:rsid w:val="00B73D8C"/>
    <w:rsid w:val="00B83C13"/>
    <w:rsid w:val="00B84B0B"/>
    <w:rsid w:val="00B9468B"/>
    <w:rsid w:val="00BA2B60"/>
    <w:rsid w:val="00BB3C73"/>
    <w:rsid w:val="00BB5996"/>
    <w:rsid w:val="00BB5CC4"/>
    <w:rsid w:val="00BB737D"/>
    <w:rsid w:val="00BD3CF0"/>
    <w:rsid w:val="00BF77BB"/>
    <w:rsid w:val="00C00530"/>
    <w:rsid w:val="00C0202D"/>
    <w:rsid w:val="00C02B04"/>
    <w:rsid w:val="00C139FD"/>
    <w:rsid w:val="00C17D3F"/>
    <w:rsid w:val="00C23462"/>
    <w:rsid w:val="00C25196"/>
    <w:rsid w:val="00C25AC2"/>
    <w:rsid w:val="00C27662"/>
    <w:rsid w:val="00C32574"/>
    <w:rsid w:val="00C32B30"/>
    <w:rsid w:val="00C358B3"/>
    <w:rsid w:val="00C40466"/>
    <w:rsid w:val="00C4397C"/>
    <w:rsid w:val="00C462B0"/>
    <w:rsid w:val="00C4653A"/>
    <w:rsid w:val="00C50C0E"/>
    <w:rsid w:val="00C53B5E"/>
    <w:rsid w:val="00C6004D"/>
    <w:rsid w:val="00C648EC"/>
    <w:rsid w:val="00C64F56"/>
    <w:rsid w:val="00C660E2"/>
    <w:rsid w:val="00C74DB5"/>
    <w:rsid w:val="00C8055F"/>
    <w:rsid w:val="00C8358D"/>
    <w:rsid w:val="00C9046B"/>
    <w:rsid w:val="00C94E66"/>
    <w:rsid w:val="00CA2E1C"/>
    <w:rsid w:val="00CB0082"/>
    <w:rsid w:val="00CB72A2"/>
    <w:rsid w:val="00CD7E58"/>
    <w:rsid w:val="00CE25E9"/>
    <w:rsid w:val="00CF4CE5"/>
    <w:rsid w:val="00CF57DD"/>
    <w:rsid w:val="00D055F0"/>
    <w:rsid w:val="00D06B09"/>
    <w:rsid w:val="00D12DEC"/>
    <w:rsid w:val="00D14F5A"/>
    <w:rsid w:val="00D20863"/>
    <w:rsid w:val="00D22D7A"/>
    <w:rsid w:val="00D31096"/>
    <w:rsid w:val="00D318DD"/>
    <w:rsid w:val="00D31B48"/>
    <w:rsid w:val="00D40159"/>
    <w:rsid w:val="00D439E0"/>
    <w:rsid w:val="00D46395"/>
    <w:rsid w:val="00D53A1D"/>
    <w:rsid w:val="00D5521F"/>
    <w:rsid w:val="00D5591B"/>
    <w:rsid w:val="00D661D9"/>
    <w:rsid w:val="00D7617C"/>
    <w:rsid w:val="00D77802"/>
    <w:rsid w:val="00D9098F"/>
    <w:rsid w:val="00DA3012"/>
    <w:rsid w:val="00DA6EE4"/>
    <w:rsid w:val="00DC345D"/>
    <w:rsid w:val="00DD24C3"/>
    <w:rsid w:val="00DD742D"/>
    <w:rsid w:val="00DE46FF"/>
    <w:rsid w:val="00DF1623"/>
    <w:rsid w:val="00E01DEB"/>
    <w:rsid w:val="00E03FEF"/>
    <w:rsid w:val="00E043FF"/>
    <w:rsid w:val="00E07BF7"/>
    <w:rsid w:val="00E10425"/>
    <w:rsid w:val="00E11EA2"/>
    <w:rsid w:val="00E316F2"/>
    <w:rsid w:val="00E3262A"/>
    <w:rsid w:val="00E32A9C"/>
    <w:rsid w:val="00E33377"/>
    <w:rsid w:val="00E33AB3"/>
    <w:rsid w:val="00E463BB"/>
    <w:rsid w:val="00E5023A"/>
    <w:rsid w:val="00E5753D"/>
    <w:rsid w:val="00E60750"/>
    <w:rsid w:val="00E7318B"/>
    <w:rsid w:val="00E7575F"/>
    <w:rsid w:val="00E8447B"/>
    <w:rsid w:val="00EA0528"/>
    <w:rsid w:val="00EB39AB"/>
    <w:rsid w:val="00EC089F"/>
    <w:rsid w:val="00EC434C"/>
    <w:rsid w:val="00ED0784"/>
    <w:rsid w:val="00ED3477"/>
    <w:rsid w:val="00ED4940"/>
    <w:rsid w:val="00EE014B"/>
    <w:rsid w:val="00EE032F"/>
    <w:rsid w:val="00EE45C3"/>
    <w:rsid w:val="00EF305D"/>
    <w:rsid w:val="00EF381D"/>
    <w:rsid w:val="00EF615C"/>
    <w:rsid w:val="00F0000D"/>
    <w:rsid w:val="00F003C4"/>
    <w:rsid w:val="00F0415B"/>
    <w:rsid w:val="00F060F0"/>
    <w:rsid w:val="00F10758"/>
    <w:rsid w:val="00F15673"/>
    <w:rsid w:val="00F169A6"/>
    <w:rsid w:val="00F27EA0"/>
    <w:rsid w:val="00F32F70"/>
    <w:rsid w:val="00F37DD0"/>
    <w:rsid w:val="00F433B9"/>
    <w:rsid w:val="00F46991"/>
    <w:rsid w:val="00F52A76"/>
    <w:rsid w:val="00F5474C"/>
    <w:rsid w:val="00F57DB1"/>
    <w:rsid w:val="00F739F8"/>
    <w:rsid w:val="00F7501E"/>
    <w:rsid w:val="00F75C2F"/>
    <w:rsid w:val="00F77474"/>
    <w:rsid w:val="00F86F12"/>
    <w:rsid w:val="00F957F5"/>
    <w:rsid w:val="00FA72FC"/>
    <w:rsid w:val="00FC7839"/>
    <w:rsid w:val="00FD706E"/>
    <w:rsid w:val="00FD78F6"/>
    <w:rsid w:val="00FE23B1"/>
    <w:rsid w:val="00FE333E"/>
    <w:rsid w:val="00FF67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BA403"/>
  <w15:docId w15:val="{EA79FC3B-5310-4DF7-B9B3-D4E2F41C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6C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5FEA"/>
    <w:pPr>
      <w:tabs>
        <w:tab w:val="center" w:pos="4819"/>
        <w:tab w:val="right" w:pos="9638"/>
      </w:tabs>
    </w:pPr>
  </w:style>
  <w:style w:type="paragraph" w:styleId="Pidipagina">
    <w:name w:val="footer"/>
    <w:basedOn w:val="Normale"/>
    <w:rsid w:val="004F5FEA"/>
    <w:pPr>
      <w:tabs>
        <w:tab w:val="center" w:pos="4819"/>
        <w:tab w:val="right" w:pos="9638"/>
      </w:tabs>
    </w:pPr>
  </w:style>
  <w:style w:type="paragraph" w:styleId="Corpotesto">
    <w:name w:val="Body Text"/>
    <w:basedOn w:val="Normale"/>
    <w:link w:val="CorpotestoCarattere"/>
    <w:uiPriority w:val="99"/>
    <w:rsid w:val="000C3098"/>
    <w:pPr>
      <w:overflowPunct w:val="0"/>
      <w:autoSpaceDE w:val="0"/>
      <w:autoSpaceDN w:val="0"/>
      <w:adjustRightInd w:val="0"/>
      <w:jc w:val="both"/>
      <w:textAlignment w:val="baseline"/>
    </w:pPr>
    <w:rPr>
      <w:rFonts w:ascii="Bookman Old Style" w:hAnsi="Bookman Old Style"/>
      <w:sz w:val="22"/>
      <w:szCs w:val="20"/>
    </w:rPr>
  </w:style>
  <w:style w:type="character" w:customStyle="1" w:styleId="CorpotestoCarattere">
    <w:name w:val="Corpo testo Carattere"/>
    <w:link w:val="Corpotesto"/>
    <w:uiPriority w:val="99"/>
    <w:rsid w:val="000C3098"/>
    <w:rPr>
      <w:rFonts w:ascii="Bookman Old Style" w:hAnsi="Bookman Old Style"/>
      <w:sz w:val="22"/>
    </w:rPr>
  </w:style>
  <w:style w:type="table" w:styleId="Grigliatabella">
    <w:name w:val="Table Grid"/>
    <w:basedOn w:val="Tabellanormale"/>
    <w:rsid w:val="002527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A20088"/>
    <w:rPr>
      <w:rFonts w:ascii="Tahoma" w:hAnsi="Tahoma"/>
      <w:sz w:val="16"/>
      <w:szCs w:val="16"/>
    </w:rPr>
  </w:style>
  <w:style w:type="character" w:customStyle="1" w:styleId="TestofumettoCarattere">
    <w:name w:val="Testo fumetto Carattere"/>
    <w:link w:val="Testofumetto"/>
    <w:rsid w:val="00A20088"/>
    <w:rPr>
      <w:rFonts w:ascii="Tahoma" w:hAnsi="Tahoma" w:cs="Tahoma"/>
      <w:sz w:val="16"/>
      <w:szCs w:val="16"/>
    </w:rPr>
  </w:style>
  <w:style w:type="paragraph" w:styleId="Paragrafoelenco">
    <w:name w:val="List Paragraph"/>
    <w:basedOn w:val="Normale"/>
    <w:uiPriority w:val="34"/>
    <w:qFormat/>
    <w:rsid w:val="0091370A"/>
    <w:pPr>
      <w:ind w:left="720"/>
      <w:contextualSpacing/>
    </w:pPr>
  </w:style>
  <w:style w:type="paragraph" w:customStyle="1" w:styleId="Default">
    <w:name w:val="Default"/>
    <w:rsid w:val="008205F1"/>
    <w:pPr>
      <w:autoSpaceDE w:val="0"/>
      <w:autoSpaceDN w:val="0"/>
      <w:adjustRightInd w:val="0"/>
    </w:pPr>
    <w:rPr>
      <w:color w:val="000000"/>
      <w:sz w:val="24"/>
      <w:szCs w:val="24"/>
    </w:rPr>
  </w:style>
  <w:style w:type="character" w:styleId="Collegamentoipertestuale">
    <w:name w:val="Hyperlink"/>
    <w:basedOn w:val="Carpredefinitoparagrafo"/>
    <w:unhideWhenUsed/>
    <w:rsid w:val="00156C4A"/>
    <w:rPr>
      <w:color w:val="0000FF" w:themeColor="hyperlink"/>
      <w:u w:val="single"/>
    </w:rPr>
  </w:style>
  <w:style w:type="character" w:customStyle="1" w:styleId="UnresolvedMention">
    <w:name w:val="Unresolved Mention"/>
    <w:basedOn w:val="Carpredefinitoparagrafo"/>
    <w:uiPriority w:val="99"/>
    <w:semiHidden/>
    <w:unhideWhenUsed/>
    <w:rsid w:val="0015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3418">
      <w:bodyDiv w:val="1"/>
      <w:marLeft w:val="0"/>
      <w:marRight w:val="0"/>
      <w:marTop w:val="0"/>
      <w:marBottom w:val="0"/>
      <w:divBdr>
        <w:top w:val="none" w:sz="0" w:space="0" w:color="auto"/>
        <w:left w:val="none" w:sz="0" w:space="0" w:color="auto"/>
        <w:bottom w:val="none" w:sz="0" w:space="0" w:color="auto"/>
        <w:right w:val="none" w:sz="0" w:space="0" w:color="auto"/>
      </w:divBdr>
    </w:div>
    <w:div w:id="174539620">
      <w:bodyDiv w:val="1"/>
      <w:marLeft w:val="0"/>
      <w:marRight w:val="0"/>
      <w:marTop w:val="0"/>
      <w:marBottom w:val="0"/>
      <w:divBdr>
        <w:top w:val="none" w:sz="0" w:space="0" w:color="auto"/>
        <w:left w:val="none" w:sz="0" w:space="0" w:color="auto"/>
        <w:bottom w:val="none" w:sz="0" w:space="0" w:color="auto"/>
        <w:right w:val="none" w:sz="0" w:space="0" w:color="auto"/>
      </w:divBdr>
    </w:div>
    <w:div w:id="916131884">
      <w:bodyDiv w:val="1"/>
      <w:marLeft w:val="0"/>
      <w:marRight w:val="0"/>
      <w:marTop w:val="0"/>
      <w:marBottom w:val="0"/>
      <w:divBdr>
        <w:top w:val="none" w:sz="0" w:space="0" w:color="auto"/>
        <w:left w:val="none" w:sz="0" w:space="0" w:color="auto"/>
        <w:bottom w:val="none" w:sz="0" w:space="0" w:color="auto"/>
        <w:right w:val="none" w:sz="0" w:space="0" w:color="auto"/>
      </w:divBdr>
    </w:div>
    <w:div w:id="1184321392">
      <w:bodyDiv w:val="1"/>
      <w:marLeft w:val="0"/>
      <w:marRight w:val="0"/>
      <w:marTop w:val="0"/>
      <w:marBottom w:val="0"/>
      <w:divBdr>
        <w:top w:val="none" w:sz="0" w:space="0" w:color="auto"/>
        <w:left w:val="none" w:sz="0" w:space="0" w:color="auto"/>
        <w:bottom w:val="none" w:sz="0" w:space="0" w:color="auto"/>
        <w:right w:val="none" w:sz="0" w:space="0" w:color="auto"/>
      </w:divBdr>
    </w:div>
    <w:div w:id="1732262992">
      <w:bodyDiv w:val="1"/>
      <w:marLeft w:val="0"/>
      <w:marRight w:val="0"/>
      <w:marTop w:val="0"/>
      <w:marBottom w:val="0"/>
      <w:divBdr>
        <w:top w:val="none" w:sz="0" w:space="0" w:color="auto"/>
        <w:left w:val="none" w:sz="0" w:space="0" w:color="auto"/>
        <w:bottom w:val="none" w:sz="0" w:space="0" w:color="auto"/>
        <w:right w:val="none" w:sz="0" w:space="0" w:color="auto"/>
      </w:divBdr>
    </w:div>
    <w:div w:id="1920824107">
      <w:bodyDiv w:val="1"/>
      <w:marLeft w:val="0"/>
      <w:marRight w:val="0"/>
      <w:marTop w:val="0"/>
      <w:marBottom w:val="0"/>
      <w:divBdr>
        <w:top w:val="none" w:sz="0" w:space="0" w:color="auto"/>
        <w:left w:val="none" w:sz="0" w:space="0" w:color="auto"/>
        <w:bottom w:val="none" w:sz="0" w:space="0" w:color="auto"/>
        <w:right w:val="none" w:sz="0" w:space="0" w:color="auto"/>
      </w:divBdr>
    </w:div>
    <w:div w:id="1960984957">
      <w:bodyDiv w:val="1"/>
      <w:marLeft w:val="0"/>
      <w:marRight w:val="0"/>
      <w:marTop w:val="0"/>
      <w:marBottom w:val="0"/>
      <w:divBdr>
        <w:top w:val="none" w:sz="0" w:space="0" w:color="auto"/>
        <w:left w:val="none" w:sz="0" w:space="0" w:color="auto"/>
        <w:bottom w:val="none" w:sz="0" w:space="0" w:color="auto"/>
        <w:right w:val="none" w:sz="0" w:space="0" w:color="auto"/>
      </w:divBdr>
      <w:divsChild>
        <w:div w:id="30369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viziofarmaceutico.manfredonia@aslfg.it" TargetMode="External"/><Relationship Id="rId4" Type="http://schemas.openxmlformats.org/officeDocument/2006/relationships/settings" Target="settings.xml"/><Relationship Id="rId9" Type="http://schemas.openxmlformats.org/officeDocument/2006/relationships/hyperlink" Target="mailto:serviziofarmaceutico.manfredonia@aslfg.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ORDINI1\IMPOST~1\Temp\openwork\410672\INNER159663-1\Modello_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A0A3D-A026-4AD0-9B9A-95407400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Modello_Lettera</Template>
  <TotalTime>491</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SERVIZIO SANITARIO NAZIONALE</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NAZIONALE</dc:title>
  <dc:subject/>
  <dc:creator>DELIBERE e DETERMINE</dc:creator>
  <cp:keywords/>
  <dc:description/>
  <cp:lastModifiedBy>Mangano Antea Maria Pia</cp:lastModifiedBy>
  <cp:revision>21</cp:revision>
  <cp:lastPrinted>2024-03-15T09:44:00Z</cp:lastPrinted>
  <dcterms:created xsi:type="dcterms:W3CDTF">2024-03-12T13:13:00Z</dcterms:created>
  <dcterms:modified xsi:type="dcterms:W3CDTF">2025-01-20T09:33:00Z</dcterms:modified>
</cp:coreProperties>
</file>