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23 marzo 2018 – Policlinico di Bari. Valorizzare le buone pratiche pugliesi nel campo delle cure integrate: il progetto Home Monitoring Puglia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drawing>
          <wp:inline distT="0" distB="0" distL="0" distR="0">
            <wp:extent cx="6120130" cy="4590415"/>
            <wp:effectExtent l="0" t="0" r="0" b="0"/>
            <wp:docPr id="1" name="Immagine 0" descr="2303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2303201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Nella foto: La dott.ssa </w:t>
      </w:r>
      <w:r>
        <w:rPr>
          <w:b/>
        </w:rPr>
        <w:t>Francesca Avolio</w:t>
      </w:r>
      <w:r>
        <w:rPr/>
        <w:t xml:space="preserve">, Responsabile del Servizio di Internazionalizzazione dell’AReSS Puglia e la dott.ssa </w:t>
      </w:r>
      <w:r>
        <w:rPr>
          <w:b/>
        </w:rPr>
        <w:t>Rosa Cascella</w:t>
      </w:r>
      <w:r>
        <w:rPr/>
        <w:t xml:space="preserve"> dello staff del Progetto SCIROCCO con il prof. </w:t>
      </w:r>
      <w:r>
        <w:rPr>
          <w:b/>
        </w:rPr>
        <w:t>Stefano Favale</w:t>
      </w:r>
      <w:r>
        <w:rPr/>
        <w:t xml:space="preserve">,  Direttore della U.O. di Cardiologia presso l'Azienda Ospedaliero Universitaria Policlinico di Bari e il dott. </w:t>
      </w:r>
      <w:r>
        <w:rPr>
          <w:b/>
        </w:rPr>
        <w:t>Vincenzo Ezio Santobuono</w:t>
      </w:r>
      <w:r>
        <w:rPr/>
        <w:t xml:space="preserve">, Responsabile del </w:t>
      </w:r>
      <w:r>
        <w:rPr>
          <w:b/>
          <w:u w:val="single"/>
        </w:rPr>
        <w:t>Progetto Home Monitoring Puglia</w:t>
      </w:r>
      <w:r>
        <w:rPr/>
        <w:t xml:space="preserve"> servizio di monitoraggio remoto di pazienti cronici. Il progetto, il cui scopo è valutare la possibile utilità delle informazioni fornite dal defibrillatore cardiaco impiantabile (ICD) tramite RM in una popolazione di pazienti ambulatoriali ad alto rischio, è stato individuato come buona pratica dal progetto SCIROCCO.</w:t>
      </w:r>
    </w:p>
    <w:p>
      <w:pPr>
        <w:pStyle w:val="Normal"/>
        <w:rPr/>
      </w:pPr>
      <w:hyperlink r:id="rId3">
        <w:r>
          <w:rPr>
            <w:rStyle w:val="CollegamentoInternet"/>
          </w:rPr>
          <w:t>https://www.scirocco-project.eu/p5-puglia-italy-remote-monitoring-in-heart-failure-outpatients/</w:t>
        </w:r>
      </w:hyperlink>
    </w:p>
    <w:p>
      <w:pPr>
        <w:pStyle w:val="Normal"/>
        <w:rPr/>
      </w:pPr>
      <w:r>
        <w:rPr/>
        <w:t>Il gruppo di lavoro sta ora procedendo alla organizzazione di un incontro per l’assessment della buona pratica con l’ausilio del Maturity Model, che avrà luogo il prossimo 16 aprile 2018.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5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pacing w:lineRule="auto" w:line="276"/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6fc6"/>
    <w:pPr>
      <w:widowControl/>
      <w:suppressAutoHyphens w:val="true"/>
      <w:bidi w:val="0"/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1" w:customStyle="1">
    <w:name w:val="st1"/>
    <w:basedOn w:val="DefaultParagraphFont"/>
    <w:qFormat/>
    <w:rsid w:val="006210a9"/>
    <w:rPr/>
  </w:style>
  <w:style w:type="character" w:styleId="CollegamentoInternet">
    <w:name w:val="Collegamento Internet"/>
    <w:basedOn w:val="DefaultParagraphFont"/>
    <w:uiPriority w:val="99"/>
    <w:unhideWhenUsed/>
    <w:rsid w:val="001c10ea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e4b77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e4b77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scirocco-project.eu/p5-puglia-italy-remote-monitoring-in-heart-failure-outpatient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LibreOffice/4.4.2.2$Windows_x86 LibreOffice_project/c4c7d32d0d49397cad38d62472b0bc8acff48dd6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2018-03-24T10:32:00Z</dcterms:created>
  <dc:creator>Serena Mingolla</dc:creator>
  <dc:language>it-IT</dc:language>
  <dcterms:modified xsi:type="dcterms:W3CDTF">2018-03-27T11:07:37Z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